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after="0" w:afterLines="0" w:afterAutospacing="0" w:line="120" w:lineRule="auto"/>
        <w:ind w:right="0" w:rightChars="0"/>
        <w:jc w:val="left"/>
        <w:rPr>
          <w:rFonts w:hint="eastAsia" w:ascii="ＭＳ 明朝" w:hAnsi="ＭＳ 明朝" w:eastAsia="ＭＳ 明朝"/>
          <w:sz w:val="21"/>
        </w:rPr>
      </w:pPr>
      <w:r>
        <w:rPr>
          <w:rFonts w:hint="eastAsia" w:ascii="ＭＳ 明朝" w:hAnsi="ＭＳ 明朝" w:eastAsia="ＭＳ 明朝"/>
          <w:sz w:val="22"/>
        </w:rPr>
        <w:t>（様式１）</w:t>
      </w:r>
      <w:bookmarkStart w:id="0" w:name="_GoBack"/>
      <w:bookmarkEnd w:id="0"/>
    </w:p>
    <w:p>
      <w:pPr>
        <w:pStyle w:val="0"/>
        <w:adjustRightInd w:val="0"/>
        <w:spacing w:after="0" w:afterLines="0" w:afterAutospacing="0" w:line="120" w:lineRule="auto"/>
        <w:ind w:right="0" w:rightChars="0"/>
        <w:jc w:val="right"/>
        <w:rPr>
          <w:rFonts w:hint="eastAsia" w:ascii="ＭＳ 明朝" w:hAnsi="ＭＳ 明朝" w:eastAsia="ＭＳ 明朝"/>
          <w:sz w:val="21"/>
        </w:rPr>
      </w:pPr>
    </w:p>
    <w:p>
      <w:pPr>
        <w:pStyle w:val="0"/>
        <w:adjustRightInd w:val="0"/>
        <w:spacing w:after="0" w:afterLines="0" w:afterAutospacing="0" w:line="120" w:lineRule="auto"/>
        <w:ind w:right="0" w:rightChars="0"/>
        <w:jc w:val="right"/>
        <w:rPr>
          <w:rFonts w:hint="eastAsia" w:ascii="ＭＳ 明朝" w:hAnsi="ＭＳ 明朝" w:eastAsia="ＭＳ 明朝"/>
          <w:sz w:val="21"/>
        </w:rPr>
      </w:pPr>
      <w:r>
        <w:rPr>
          <w:rFonts w:hint="eastAsia" w:ascii="ＭＳ 明朝" w:hAnsi="ＭＳ 明朝" w:eastAsia="ＭＳ 明朝"/>
          <w:sz w:val="21"/>
        </w:rPr>
        <w:t>令和　　年　　月　　日</w:t>
      </w:r>
    </w:p>
    <w:p>
      <w:pPr>
        <w:pStyle w:val="0"/>
        <w:adjustRightInd w:val="0"/>
        <w:spacing w:after="0" w:afterLines="0" w:afterAutospacing="0" w:line="120" w:lineRule="auto"/>
        <w:ind w:right="0" w:rightChars="0" w:firstLine="210" w:firstLineChars="100"/>
        <w:rPr>
          <w:rFonts w:hint="eastAsia" w:ascii="ＭＳ 明朝" w:hAnsi="ＭＳ 明朝" w:eastAsia="ＭＳ 明朝"/>
          <w:sz w:val="21"/>
        </w:rPr>
      </w:pPr>
      <w:r>
        <w:rPr>
          <w:rFonts w:hint="eastAsia" w:ascii="ＭＳ 明朝" w:hAnsi="ＭＳ 明朝" w:eastAsia="ＭＳ 明朝"/>
          <w:sz w:val="21"/>
        </w:rPr>
        <w:t>新発田市長　様</w:t>
      </w:r>
    </w:p>
    <w:p>
      <w:pPr>
        <w:pStyle w:val="0"/>
        <w:adjustRightInd w:val="0"/>
        <w:spacing w:after="0" w:afterLines="0" w:afterAutospacing="0" w:line="120" w:lineRule="auto"/>
        <w:ind w:right="0" w:rightChars="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（共同提案の場合代表事業者）</w:t>
      </w:r>
    </w:p>
    <w:p>
      <w:pPr>
        <w:pStyle w:val="0"/>
        <w:adjustRightInd w:val="0"/>
        <w:spacing w:after="0" w:afterLines="0" w:afterAutospacing="0" w:line="120" w:lineRule="auto"/>
        <w:ind w:right="0" w:rightChars="0"/>
        <w:rPr>
          <w:rFonts w:hint="eastAsia" w:ascii="ＭＳ 明朝" w:hAnsi="ＭＳ 明朝" w:eastAsia="ＭＳ 明朝"/>
          <w:sz w:val="21"/>
        </w:rPr>
      </w:pPr>
      <w:r>
        <w:rPr>
          <w:rFonts w:hint="eastAsia" w:ascii="ＭＳ 明朝" w:hAnsi="ＭＳ 明朝" w:eastAsia="ＭＳ 明朝"/>
          <w:sz w:val="21"/>
        </w:rPr>
        <w:t>　　　　　　　　　　　　　　　　　　　　　　住　　　　所</w:t>
      </w:r>
    </w:p>
    <w:p>
      <w:pPr>
        <w:pStyle w:val="0"/>
        <w:adjustRightInd w:val="0"/>
        <w:spacing w:after="0" w:afterLines="0" w:afterAutospacing="0" w:line="120" w:lineRule="auto"/>
        <w:ind w:right="0" w:rightChars="0"/>
        <w:rPr>
          <w:rFonts w:hint="eastAsia" w:ascii="ＭＳ 明朝" w:hAnsi="ＭＳ 明朝" w:eastAsia="ＭＳ 明朝"/>
          <w:sz w:val="21"/>
        </w:rPr>
      </w:pPr>
      <w:r>
        <w:rPr>
          <w:rFonts w:hint="eastAsia" w:ascii="ＭＳ 明朝" w:hAnsi="ＭＳ 明朝" w:eastAsia="ＭＳ 明朝"/>
          <w:sz w:val="21"/>
        </w:rPr>
        <w:t>　　　　　　　　　　　　　　　　　　　　　　商号又は名称</w:t>
      </w:r>
    </w:p>
    <w:p>
      <w:pPr>
        <w:pStyle w:val="0"/>
        <w:adjustRightInd w:val="0"/>
        <w:spacing w:after="0" w:afterLines="0" w:afterAutospacing="0" w:line="120" w:lineRule="auto"/>
        <w:ind w:right="0" w:rightChars="0"/>
        <w:rPr>
          <w:rFonts w:hint="eastAsia" w:ascii="ＭＳ 明朝" w:hAnsi="ＭＳ 明朝" w:eastAsia="ＭＳ 明朝"/>
          <w:sz w:val="21"/>
        </w:rPr>
      </w:pPr>
      <w:r>
        <w:rPr>
          <w:rFonts w:hint="eastAsia" w:ascii="ＭＳ 明朝" w:hAnsi="ＭＳ 明朝" w:eastAsia="ＭＳ 明朝"/>
          <w:sz w:val="21"/>
        </w:rPr>
        <w:t>　　　　　　　　　　　　　　　　　　　　　　代表者職氏名　　　　　　　　　　　</w:t>
      </w:r>
      <w:r>
        <w:rPr>
          <w:rFonts w:hint="eastAsia" w:ascii="ＭＳ 明朝" w:hAnsi="ＭＳ 明朝" w:eastAsia="ＭＳ 明朝"/>
          <w:sz w:val="21"/>
        </w:rPr>
        <w:t xml:space="preserve">    </w:t>
      </w:r>
      <w:r>
        <w:rPr>
          <w:rFonts w:hint="eastAsia" w:ascii="ＭＳ 明朝" w:hAnsi="ＭＳ 明朝" w:eastAsia="ＭＳ 明朝"/>
          <w:sz w:val="21"/>
        </w:rPr>
        <w:t>　　㊞</w:t>
      </w:r>
    </w:p>
    <w:p>
      <w:pPr>
        <w:pStyle w:val="0"/>
        <w:adjustRightInd w:val="0"/>
        <w:spacing w:after="0" w:afterLines="0" w:afterAutospacing="0" w:line="120" w:lineRule="auto"/>
        <w:ind w:right="0" w:rightChars="0"/>
        <w:rPr>
          <w:rFonts w:hint="eastAsia" w:ascii="ＭＳ 明朝" w:hAnsi="ＭＳ 明朝" w:eastAsia="ＭＳ 明朝"/>
          <w:sz w:val="21"/>
        </w:rPr>
      </w:pPr>
    </w:p>
    <w:p>
      <w:pPr>
        <w:pStyle w:val="0"/>
        <w:adjustRightInd w:val="0"/>
        <w:spacing w:after="0" w:afterLines="0" w:afterAutospacing="0" w:line="120" w:lineRule="auto"/>
        <w:ind w:right="0" w:rightChars="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（共同提案の場合構成事業者）</w:t>
      </w:r>
    </w:p>
    <w:p>
      <w:pPr>
        <w:pStyle w:val="0"/>
        <w:adjustRightInd w:val="0"/>
        <w:spacing w:after="0" w:afterLines="0" w:afterAutospacing="0" w:line="120" w:lineRule="auto"/>
        <w:ind w:left="0" w:leftChars="0" w:right="0" w:rightChars="0" w:firstLine="4620" w:firstLineChars="2200"/>
        <w:rPr>
          <w:rFonts w:hint="eastAsia" w:ascii="ＭＳ 明朝" w:hAnsi="ＭＳ 明朝" w:eastAsia="ＭＳ 明朝"/>
          <w:sz w:val="21"/>
        </w:rPr>
      </w:pPr>
      <w:r>
        <w:rPr>
          <w:rFonts w:hint="eastAsia" w:ascii="ＭＳ 明朝" w:hAnsi="ＭＳ 明朝" w:eastAsia="ＭＳ 明朝"/>
          <w:sz w:val="21"/>
        </w:rPr>
        <w:t>住　　　　所</w:t>
      </w:r>
    </w:p>
    <w:p>
      <w:pPr>
        <w:pStyle w:val="0"/>
        <w:adjustRightInd w:val="0"/>
        <w:spacing w:after="0" w:afterLines="0" w:afterAutospacing="0" w:line="120" w:lineRule="auto"/>
        <w:ind w:right="0" w:rightChars="0"/>
        <w:rPr>
          <w:rFonts w:hint="eastAsia" w:ascii="ＭＳ 明朝" w:hAnsi="ＭＳ 明朝" w:eastAsia="ＭＳ 明朝"/>
          <w:sz w:val="21"/>
        </w:rPr>
      </w:pPr>
      <w:r>
        <w:rPr>
          <w:rFonts w:hint="eastAsia" w:ascii="ＭＳ 明朝" w:hAnsi="ＭＳ 明朝" w:eastAsia="ＭＳ 明朝"/>
          <w:sz w:val="21"/>
        </w:rPr>
        <w:t>　　　　　　　　　　　　　　　　　　　　　　商号又は名称</w:t>
      </w:r>
    </w:p>
    <w:p>
      <w:pPr>
        <w:pStyle w:val="0"/>
        <w:adjustRightInd w:val="0"/>
        <w:spacing w:after="0" w:afterLines="0" w:afterAutospacing="0" w:line="120" w:lineRule="auto"/>
        <w:ind w:right="0" w:rightChars="0"/>
        <w:rPr>
          <w:rFonts w:hint="eastAsia" w:ascii="ＭＳ 明朝" w:hAnsi="ＭＳ 明朝" w:eastAsia="ＭＳ 明朝"/>
          <w:sz w:val="21"/>
        </w:rPr>
      </w:pPr>
      <w:r>
        <w:rPr>
          <w:rFonts w:hint="eastAsia" w:ascii="ＭＳ 明朝" w:hAnsi="ＭＳ 明朝" w:eastAsia="ＭＳ 明朝"/>
          <w:sz w:val="21"/>
        </w:rPr>
        <w:t>　　　　　　　　　　　　　　　　　　　　　　代表者職氏名</w:t>
      </w:r>
    </w:p>
    <w:p>
      <w:pPr>
        <w:pStyle w:val="0"/>
        <w:adjustRightInd w:val="0"/>
        <w:spacing w:after="0" w:afterLines="0" w:afterAutospacing="0" w:line="120" w:lineRule="auto"/>
        <w:ind w:right="0" w:rightChars="0"/>
        <w:rPr>
          <w:rFonts w:hint="eastAsia" w:ascii="ＭＳ 明朝" w:hAnsi="ＭＳ 明朝" w:eastAsia="ＭＳ 明朝"/>
          <w:sz w:val="21"/>
        </w:rPr>
      </w:pPr>
    </w:p>
    <w:p>
      <w:pPr>
        <w:pStyle w:val="0"/>
        <w:jc w:val="center"/>
        <w:rPr>
          <w:rFonts w:hint="eastAsia" w:ascii="ＭＳ 明朝" w:hAnsi="ＭＳ 明朝" w:eastAsia="ＭＳ 明朝"/>
          <w:sz w:val="24"/>
        </w:rPr>
      </w:pPr>
      <w:r>
        <w:rPr>
          <w:rFonts w:hint="eastAsia" w:ascii="ＭＳ 明朝" w:hAnsi="ＭＳ 明朝" w:eastAsia="ＭＳ 明朝"/>
          <w:sz w:val="28"/>
        </w:rPr>
        <w:t>参加意向申出書</w:t>
      </w:r>
    </w:p>
    <w:p>
      <w:pPr>
        <w:pStyle w:val="0"/>
        <w:jc w:val="center"/>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下記業務のプロポーザルについて、参加を申し込みます。</w:t>
      </w:r>
    </w:p>
    <w:p>
      <w:pPr>
        <w:pStyle w:val="0"/>
        <w:ind w:firstLine="220" w:firstLineChars="100"/>
        <w:rPr>
          <w:rFonts w:hint="eastAsia" w:ascii="ＭＳ 明朝" w:hAnsi="ＭＳ 明朝" w:eastAsia="ＭＳ 明朝"/>
          <w:sz w:val="21"/>
        </w:rPr>
      </w:pPr>
      <w:r>
        <w:rPr>
          <w:rFonts w:hint="eastAsia" w:ascii="ＭＳ 明朝" w:hAnsi="ＭＳ 明朝" w:eastAsia="ＭＳ 明朝"/>
          <w:sz w:val="21"/>
        </w:rPr>
        <w:t>あわせて、窓口キャッシュレス決済導入業務委託に係る公募型プロポーザル実施要領に定める下記参加資格を有していることを誓約いたします。</w:t>
      </w:r>
    </w:p>
    <w:p>
      <w:pPr>
        <w:pStyle w:val="0"/>
        <w:rPr>
          <w:rFonts w:hint="eastAsia" w:ascii="ＭＳ 明朝" w:hAnsi="ＭＳ 明朝" w:eastAsia="ＭＳ 明朝"/>
          <w:sz w:val="21"/>
        </w:rPr>
      </w:pPr>
    </w:p>
    <w:p>
      <w:pPr>
        <w:pStyle w:val="15"/>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tabs>
          <w:tab w:val="left" w:leader="none" w:pos="5760"/>
        </w:tabs>
        <w:rPr>
          <w:rFonts w:hint="eastAsia" w:ascii="ＭＳ 明朝" w:hAnsi="ＭＳ 明朝" w:eastAsia="ＭＳ 明朝"/>
          <w:sz w:val="21"/>
        </w:rPr>
      </w:pPr>
      <w:r>
        <w:rPr>
          <w:rFonts w:hint="eastAsia" w:ascii="ＭＳ 明朝" w:hAnsi="ＭＳ 明朝" w:eastAsia="ＭＳ 明朝"/>
          <w:sz w:val="21"/>
        </w:rPr>
        <w:t>１　業務名　　窓口キャッシュレス決済導入業務委託業務委託</w:t>
      </w:r>
    </w:p>
    <w:p>
      <w:pPr>
        <w:pStyle w:val="0"/>
        <w:rPr>
          <w:rFonts w:hint="eastAsia" w:ascii="ＭＳ 明朝" w:hAnsi="ＭＳ 明朝" w:eastAsia="ＭＳ 明朝"/>
          <w:sz w:val="21"/>
        </w:rPr>
      </w:pPr>
      <w:r>
        <w:rPr>
          <w:rFonts w:hint="eastAsia" w:ascii="ＭＳ 明朝" w:hAnsi="ＭＳ 明朝" w:eastAsia="ＭＳ 明朝"/>
          <w:sz w:val="21"/>
        </w:rPr>
        <w:t>２　参加資格の確認事項（該当の有無の欄の□に「✔」を付けてください。）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2"/>
          <w:u w:val="double" w:color="auto"/>
        </w:rPr>
        <w:t>共同提案の場合の代表事業者名　　　　　　　　　　　　　　　　　　　</w:t>
      </w:r>
    </w:p>
    <w:tbl>
      <w:tblPr>
        <w:tblStyle w:val="11"/>
        <w:tblW w:w="91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547"/>
        <w:gridCol w:w="1558"/>
      </w:tblGrid>
      <w:tr>
        <w:trPr>
          <w:trHeight w:val="355"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参加資格</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該当の有無</w:t>
            </w:r>
          </w:p>
        </w:tc>
      </w:tr>
      <w:tr>
        <w:trPr>
          <w:trHeight w:val="86"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ind w:left="0" w:leftChars="0" w:hanging="420" w:hangingChars="200"/>
              <w:rPr>
                <w:rFonts w:hint="eastAsia" w:ascii="ＭＳ 明朝" w:hAnsi="ＭＳ 明朝" w:eastAsia="ＭＳ 明朝"/>
                <w:sz w:val="21"/>
              </w:rPr>
            </w:pPr>
            <w:r>
              <w:rPr>
                <w:rFonts w:hint="eastAsia" w:ascii="ＭＳ 明朝" w:hAnsi="ＭＳ 明朝" w:eastAsia="ＭＳ 明朝"/>
                <w:sz w:val="21"/>
              </w:rPr>
              <w:t xml:space="preserve">(1) </w:t>
            </w:r>
            <w:r>
              <w:rPr>
                <w:rFonts w:hint="eastAsia" w:ascii="ＭＳ 明朝" w:hAnsi="ＭＳ 明朝" w:eastAsia="ＭＳ 明朝"/>
                <w:sz w:val="21"/>
              </w:rPr>
              <w:t>地方自治法施行令（昭和２２年政令第１６号）第１６７条の４の規定に該当しないこと。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　　　　</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1800"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0" w:hanging="440" w:hangingChars="200"/>
              <w:rPr>
                <w:rFonts w:hint="eastAsia" w:ascii="ＭＳ 明朝" w:hAnsi="ＭＳ 明朝" w:eastAsia="ＭＳ 明朝"/>
                <w:sz w:val="21"/>
              </w:rPr>
            </w:pPr>
            <w:r>
              <w:rPr>
                <w:rFonts w:hint="eastAsia" w:ascii="ＭＳ 明朝" w:hAnsi="ＭＳ 明朝" w:eastAsia="ＭＳ 明朝"/>
                <w:sz w:val="21"/>
              </w:rPr>
              <w:t xml:space="preserve">(2) </w:t>
            </w:r>
            <w:r>
              <w:rPr>
                <w:rFonts w:hint="eastAsia" w:ascii="ＭＳ 明朝" w:hAnsi="ＭＳ 明朝" w:eastAsia="ＭＳ 明朝"/>
                <w:sz w:val="21"/>
              </w:rPr>
              <w:t>令和６年５月１日時点で新発田市の競争入札参加資格を有し、令和６、７、８年度の物品・業務委託競争入札参加資格者名簿の「</w:t>
            </w:r>
            <w:r>
              <w:rPr>
                <w:rFonts w:hint="eastAsia" w:ascii="ＭＳ 明朝" w:hAnsi="ＭＳ 明朝" w:eastAsia="ＭＳ 明朝"/>
                <w:sz w:val="22"/>
              </w:rPr>
              <w:t>電気　通信機器</w:t>
            </w:r>
            <w:r>
              <w:rPr>
                <w:rFonts w:hint="eastAsia" w:ascii="ＭＳ 明朝" w:hAnsi="ＭＳ 明朝" w:eastAsia="ＭＳ 明朝"/>
                <w:sz w:val="21"/>
              </w:rPr>
              <w:t>」の「通信機器」及び「機械設備保守」の「通信設備保守」の営業種目で登録されていること。（参加意向申出時点において同資格を有していないが、</w:t>
            </w:r>
            <w:r>
              <w:rPr>
                <w:rFonts w:hint="eastAsia" w:ascii="ＭＳ 明朝" w:hAnsi="ＭＳ 明朝" w:eastAsia="ＭＳ 明朝"/>
                <w:color w:val="auto"/>
                <w:sz w:val="21"/>
              </w:rPr>
              <w:t>提案書提出期限</w:t>
            </w:r>
            <w:r>
              <w:rPr>
                <w:rFonts w:hint="eastAsia" w:ascii="ＭＳ 明朝" w:hAnsi="ＭＳ 明朝" w:eastAsia="ＭＳ 明朝"/>
                <w:color w:val="auto"/>
                <w:sz w:val="22"/>
              </w:rPr>
              <w:t>（令和６年４月３０日（火））</w:t>
            </w:r>
            <w:r>
              <w:rPr>
                <w:rFonts w:hint="eastAsia" w:ascii="ＭＳ 明朝" w:hAnsi="ＭＳ 明朝" w:eastAsia="ＭＳ 明朝"/>
                <w:sz w:val="21"/>
              </w:rPr>
              <w:t>までに登録手続きをしている者に該当すること。）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1065"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0" w:hanging="440" w:hangingChars="200"/>
              <w:rPr>
                <w:rFonts w:hint="eastAsia" w:ascii="ＭＳ 明朝" w:hAnsi="ＭＳ 明朝" w:eastAsia="ＭＳ 明朝"/>
                <w:sz w:val="21"/>
              </w:rPr>
            </w:pPr>
            <w:r>
              <w:rPr>
                <w:rFonts w:hint="eastAsia" w:ascii="ＭＳ 明朝" w:hAnsi="ＭＳ 明朝" w:eastAsia="ＭＳ 明朝"/>
                <w:sz w:val="21"/>
              </w:rPr>
              <w:t xml:space="preserve">(3) </w:t>
            </w:r>
            <w:r>
              <w:rPr>
                <w:rFonts w:hint="eastAsia" w:ascii="ＭＳ 明朝" w:hAnsi="ＭＳ 明朝" w:eastAsia="ＭＳ 明朝"/>
                <w:sz w:val="21"/>
              </w:rPr>
              <w:t>会社更生法（平成１４年法律第１５４号）の規定による更生手続開始の申立て、又は民事再生法（平成１１年法律第２２５号）の規定による再生手続開始の申し立てがなされている者でないこと。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551"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0" w:hanging="440" w:hangingChars="200"/>
              <w:rPr>
                <w:rFonts w:hint="eastAsia" w:ascii="ＭＳ 明朝" w:hAnsi="ＭＳ 明朝" w:eastAsia="ＭＳ 明朝"/>
                <w:sz w:val="21"/>
              </w:rPr>
            </w:pPr>
            <w:r>
              <w:rPr>
                <w:rFonts w:hint="eastAsia" w:ascii="ＭＳ 明朝" w:hAnsi="ＭＳ 明朝" w:eastAsia="ＭＳ 明朝"/>
                <w:sz w:val="21"/>
              </w:rPr>
              <w:t xml:space="preserve">(4) </w:t>
            </w:r>
            <w:r>
              <w:rPr>
                <w:rFonts w:hint="eastAsia" w:ascii="ＭＳ 明朝" w:hAnsi="ＭＳ 明朝" w:eastAsia="ＭＳ 明朝"/>
                <w:sz w:val="21"/>
              </w:rPr>
              <w:t>プロポーザル参加意向申出書の提出期限から契約締結までの間において、新発田市競争入札参加有資格者指名停止等措置要綱の規定による指名停止措置を受けていないこと。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1039"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0" w:hanging="440" w:hangingChars="200"/>
              <w:rPr>
                <w:rFonts w:hint="eastAsia" w:ascii="ＭＳ 明朝" w:hAnsi="ＭＳ 明朝" w:eastAsia="ＭＳ 明朝"/>
                <w:sz w:val="21"/>
              </w:rPr>
            </w:pPr>
            <w:r>
              <w:rPr>
                <w:rFonts w:hint="eastAsia" w:ascii="ＭＳ 明朝" w:hAnsi="ＭＳ 明朝" w:eastAsia="ＭＳ 明朝"/>
                <w:sz w:val="21"/>
              </w:rPr>
              <w:t xml:space="preserve">(5) </w:t>
            </w:r>
            <w:r>
              <w:rPr>
                <w:rFonts w:hint="eastAsia" w:ascii="ＭＳ 明朝" w:hAnsi="ＭＳ 明朝" w:eastAsia="ＭＳ 明朝"/>
                <w:sz w:val="21"/>
              </w:rPr>
              <w:t>暴力団員による不当な行為の防止等に関する法律（平成３年法律第７７号）に規定する暴力団又は暴力団員と社会的に非難されるべき関係がないこと。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1037"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numPr>
                <w:numId w:val="0"/>
              </w:numPr>
              <w:autoSpaceDE w:val="0"/>
              <w:autoSpaceDN w:val="0"/>
              <w:adjustRightInd w:val="0"/>
              <w:spacing w:line="360" w:lineRule="exact"/>
              <w:ind w:leftChars="0" w:firstLineChars="0"/>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 xml:space="preserve">(6) </w:t>
            </w:r>
            <w:r>
              <w:rPr>
                <w:rFonts w:hint="eastAsia" w:ascii="ＭＳ 明朝" w:hAnsi="ＭＳ 明朝" w:eastAsia="ＭＳ 明朝"/>
                <w:spacing w:val="-2"/>
              </w:rPr>
              <w:t>国税及び地方税を滞納していないこと。</w:t>
            </w:r>
          </w:p>
          <w:p>
            <w:pPr>
              <w:pStyle w:val="0"/>
              <w:autoSpaceDE w:val="0"/>
              <w:autoSpaceDN w:val="0"/>
              <w:adjustRightInd w:val="0"/>
              <w:spacing w:line="360" w:lineRule="exact"/>
              <w:ind w:left="420" w:leftChars="200" w:firstLine="0" w:firstLineChars="0"/>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color w:val="000000"/>
                <w:kern w:val="0"/>
                <w:sz w:val="21"/>
                <w:u w:val="none" w:color="auto"/>
              </w:rPr>
              <w:t>直前営業年度に係る本市の市税の納税証明書（本市に営業所を有しない者にあっては、法人税の納税証明書）及び消費税及び地方消費税の納税証明書を添付すること。本市の</w:t>
            </w:r>
            <w:r>
              <w:rPr>
                <w:rFonts w:hint="eastAsia" w:ascii="ＭＳ 明朝" w:hAnsi="ＭＳ 明朝" w:eastAsia="ＭＳ 明朝"/>
                <w:sz w:val="21"/>
              </w:rPr>
              <w:t>物品・業務委託競争入札参加資格者名簿に搭載されいる場合は省略できる。</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481"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hanging="440" w:hangingChars="200"/>
              <w:rPr>
                <w:rFonts w:hint="eastAsia" w:ascii="ＭＳ 明朝" w:hAnsi="ＭＳ 明朝" w:eastAsia="ＭＳ 明朝"/>
                <w:sz w:val="21"/>
                <w:u w:val="none" w:color="auto"/>
              </w:rPr>
            </w:pPr>
            <w:r>
              <w:rPr>
                <w:rFonts w:hint="eastAsia" w:ascii="ＭＳ 明朝" w:hAnsi="ＭＳ 明朝" w:eastAsia="ＭＳ 明朝"/>
                <w:sz w:val="21"/>
                <w:u w:val="none" w:color="auto"/>
              </w:rPr>
              <w:t xml:space="preserve">(7) </w:t>
            </w:r>
            <w:r>
              <w:rPr>
                <w:rFonts w:hint="eastAsia" w:ascii="ＭＳ 明朝" w:hAnsi="ＭＳ 明朝" w:eastAsia="ＭＳ 明朝"/>
                <w:spacing w:val="-2"/>
              </w:rPr>
              <w:t>過去３年以内に、地方自治体窓口においてキャッシュレス決済導入の実績を有していること。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481"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0" w:leftChars="0" w:hanging="440" w:hangingChars="200"/>
              <w:rPr>
                <w:rFonts w:hint="eastAsia" w:ascii="ＭＳ 明朝" w:hAnsi="ＭＳ 明朝" w:eastAsia="ＭＳ 明朝"/>
                <w:sz w:val="21"/>
                <w:u w:val="none" w:color="auto"/>
              </w:rPr>
            </w:pPr>
            <w:r>
              <w:rPr>
                <w:rFonts w:hint="eastAsia" w:ascii="ＭＳ 明朝" w:hAnsi="ＭＳ 明朝" w:eastAsia="ＭＳ 明朝"/>
                <w:sz w:val="21"/>
                <w:u w:val="none" w:color="auto"/>
              </w:rPr>
              <w:t xml:space="preserve">(8) </w:t>
            </w:r>
            <w:r>
              <w:rPr>
                <w:rFonts w:hint="eastAsia" w:ascii="ＭＳ 明朝" w:hAnsi="ＭＳ 明朝" w:eastAsia="ＭＳ 明朝"/>
                <w:spacing w:val="-2"/>
              </w:rPr>
              <w:t>法人格を有している者であること。</w:t>
            </w:r>
          </w:p>
          <w:p>
            <w:pPr>
              <w:pStyle w:val="0"/>
              <w:ind w:left="0" w:leftChars="0" w:hanging="440" w:hangingChars="200"/>
              <w:rPr>
                <w:rFonts w:hint="eastAsia" w:ascii="ＭＳ 明朝" w:hAnsi="ＭＳ 明朝" w:eastAsia="ＭＳ 明朝"/>
                <w:sz w:val="21"/>
                <w:u w:val="none" w:color="auto"/>
              </w:rPr>
            </w:pPr>
            <w:r>
              <w:rPr>
                <w:rFonts w:hint="eastAsia" w:ascii="ＭＳ 明朝" w:hAnsi="ＭＳ 明朝" w:eastAsia="ＭＳ 明朝"/>
                <w:spacing w:val="-2"/>
              </w:rPr>
              <w:t xml:space="preserve">    </w:t>
            </w:r>
            <w:r>
              <w:rPr>
                <w:rFonts w:hint="eastAsia" w:ascii="ＭＳ 明朝" w:hAnsi="ＭＳ 明朝" w:eastAsia="ＭＳ 明朝"/>
                <w:spacing w:val="-2"/>
              </w:rPr>
              <w:t>※法人登記事項証明書を添付すること。</w:t>
            </w:r>
            <w:r>
              <w:rPr>
                <w:rFonts w:hint="eastAsia" w:ascii="ＭＳ 明朝" w:hAnsi="ＭＳ 明朝" w:eastAsia="ＭＳ 明朝"/>
                <w:color w:val="000000"/>
                <w:kern w:val="0"/>
                <w:sz w:val="21"/>
                <w:u w:val="none" w:color="auto"/>
              </w:rPr>
              <w:t>本市の</w:t>
            </w:r>
            <w:r>
              <w:rPr>
                <w:rFonts w:hint="eastAsia" w:ascii="ＭＳ 明朝" w:hAnsi="ＭＳ 明朝" w:eastAsia="ＭＳ 明朝"/>
                <w:sz w:val="21"/>
              </w:rPr>
              <w:t>物品・業務委託競争入札参加資格者名簿に搭載されいる場合は省略できる。</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left="0" w:leftChars="0" w:firstLine="2200" w:firstLineChars="1000"/>
        <w:rPr>
          <w:rFonts w:hint="eastAsia" w:ascii="ＭＳ 明朝" w:hAnsi="ＭＳ 明朝" w:eastAsia="ＭＳ 明朝"/>
          <w:sz w:val="21"/>
        </w:rPr>
      </w:pPr>
      <w:r>
        <w:rPr>
          <w:rFonts w:hint="eastAsia" w:ascii="ＭＳ 明朝" w:hAnsi="ＭＳ 明朝" w:eastAsia="ＭＳ 明朝"/>
          <w:sz w:val="22"/>
          <w:u w:val="double" w:color="auto"/>
        </w:rPr>
        <w:t>共同提案の場合の構成事業者名　　　　　　　　　　　　　　　　　　　</w:t>
      </w:r>
    </w:p>
    <w:tbl>
      <w:tblPr>
        <w:tblStyle w:val="11"/>
        <w:tblW w:w="91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547"/>
        <w:gridCol w:w="1558"/>
      </w:tblGrid>
      <w:tr>
        <w:trPr>
          <w:trHeight w:val="355"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参加資格</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該当の有無</w:t>
            </w:r>
          </w:p>
        </w:tc>
      </w:tr>
      <w:tr>
        <w:trPr>
          <w:trHeight w:val="86"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ind w:left="0" w:leftChars="0" w:hanging="420" w:hangingChars="200"/>
              <w:rPr>
                <w:rFonts w:hint="eastAsia" w:ascii="ＭＳ 明朝" w:hAnsi="ＭＳ 明朝" w:eastAsia="ＭＳ 明朝"/>
                <w:sz w:val="21"/>
              </w:rPr>
            </w:pPr>
            <w:r>
              <w:rPr>
                <w:rFonts w:hint="eastAsia" w:ascii="ＭＳ 明朝" w:hAnsi="ＭＳ 明朝" w:eastAsia="ＭＳ 明朝"/>
                <w:sz w:val="21"/>
              </w:rPr>
              <w:t xml:space="preserve">(1) </w:t>
            </w:r>
            <w:r>
              <w:rPr>
                <w:rFonts w:hint="eastAsia" w:ascii="ＭＳ 明朝" w:hAnsi="ＭＳ 明朝" w:eastAsia="ＭＳ 明朝"/>
                <w:sz w:val="21"/>
              </w:rPr>
              <w:t>地方自治法施行令（昭和２２年政令第１６号）第１６７条の４の規定に該当しないこと。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　　　　</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1800"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0" w:hanging="440" w:hangingChars="200"/>
              <w:rPr>
                <w:rFonts w:hint="eastAsia" w:ascii="ＭＳ 明朝" w:hAnsi="ＭＳ 明朝" w:eastAsia="ＭＳ 明朝"/>
                <w:sz w:val="21"/>
              </w:rPr>
            </w:pPr>
            <w:r>
              <w:rPr>
                <w:rFonts w:hint="eastAsia" w:ascii="ＭＳ 明朝" w:hAnsi="ＭＳ 明朝" w:eastAsia="ＭＳ 明朝"/>
                <w:sz w:val="21"/>
              </w:rPr>
              <w:t xml:space="preserve">(2) </w:t>
            </w:r>
            <w:r>
              <w:rPr>
                <w:rFonts w:hint="eastAsia" w:ascii="ＭＳ 明朝" w:hAnsi="ＭＳ 明朝" w:eastAsia="ＭＳ 明朝"/>
                <w:sz w:val="21"/>
              </w:rPr>
              <w:t>令和６年５月１日時点で新発田市の競争入札参加資格を有し、令和６、７、８年度の物品・業務委託競争入札参加資格者名簿の「</w:t>
            </w:r>
            <w:r>
              <w:rPr>
                <w:rFonts w:hint="eastAsia" w:ascii="ＭＳ 明朝" w:hAnsi="ＭＳ 明朝" w:eastAsia="ＭＳ 明朝"/>
                <w:sz w:val="22"/>
              </w:rPr>
              <w:t>電気　通信機器</w:t>
            </w:r>
            <w:r>
              <w:rPr>
                <w:rFonts w:hint="eastAsia" w:ascii="ＭＳ 明朝" w:hAnsi="ＭＳ 明朝" w:eastAsia="ＭＳ 明朝"/>
                <w:sz w:val="21"/>
              </w:rPr>
              <w:t>」の「通信機器」及び「機械設備保守」の「通信設備保守」の営業種目で登録されていること。（参加意向申出時点において同資格を有していないが、</w:t>
            </w:r>
            <w:r>
              <w:rPr>
                <w:rFonts w:hint="eastAsia" w:ascii="ＭＳ 明朝" w:hAnsi="ＭＳ 明朝" w:eastAsia="ＭＳ 明朝"/>
                <w:color w:val="auto"/>
                <w:sz w:val="21"/>
              </w:rPr>
              <w:t>提案書提出期限</w:t>
            </w:r>
            <w:r>
              <w:rPr>
                <w:rFonts w:hint="eastAsia" w:ascii="ＭＳ 明朝" w:hAnsi="ＭＳ 明朝" w:eastAsia="ＭＳ 明朝"/>
                <w:color w:val="auto"/>
                <w:sz w:val="22"/>
              </w:rPr>
              <w:t>（令和６年４月３０日（火））</w:t>
            </w:r>
            <w:r>
              <w:rPr>
                <w:rFonts w:hint="eastAsia" w:ascii="ＭＳ 明朝" w:hAnsi="ＭＳ 明朝" w:eastAsia="ＭＳ 明朝"/>
                <w:sz w:val="21"/>
              </w:rPr>
              <w:t>までに登録手続きをしている者に該当すること。）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1065"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0" w:hanging="440" w:hangingChars="200"/>
              <w:rPr>
                <w:rFonts w:hint="eastAsia" w:ascii="ＭＳ 明朝" w:hAnsi="ＭＳ 明朝" w:eastAsia="ＭＳ 明朝"/>
                <w:sz w:val="21"/>
              </w:rPr>
            </w:pPr>
            <w:r>
              <w:rPr>
                <w:rFonts w:hint="eastAsia" w:ascii="ＭＳ 明朝" w:hAnsi="ＭＳ 明朝" w:eastAsia="ＭＳ 明朝"/>
                <w:sz w:val="21"/>
              </w:rPr>
              <w:t xml:space="preserve">(3) </w:t>
            </w:r>
            <w:r>
              <w:rPr>
                <w:rFonts w:hint="eastAsia" w:ascii="ＭＳ 明朝" w:hAnsi="ＭＳ 明朝" w:eastAsia="ＭＳ 明朝"/>
                <w:sz w:val="21"/>
              </w:rPr>
              <w:t>会社更生法（平成１４年法律第１５４号）の規定による更生手続開始の申立て、又は民事再生法（平成１１年法律第２２５号）の規定による再生手続開始の申し立てがなされている者でないこと。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551"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0" w:hanging="440" w:hangingChars="200"/>
              <w:rPr>
                <w:rFonts w:hint="eastAsia" w:ascii="ＭＳ 明朝" w:hAnsi="ＭＳ 明朝" w:eastAsia="ＭＳ 明朝"/>
                <w:sz w:val="21"/>
              </w:rPr>
            </w:pPr>
            <w:r>
              <w:rPr>
                <w:rFonts w:hint="eastAsia" w:ascii="ＭＳ 明朝" w:hAnsi="ＭＳ 明朝" w:eastAsia="ＭＳ 明朝"/>
                <w:sz w:val="21"/>
              </w:rPr>
              <w:t xml:space="preserve">(4) </w:t>
            </w:r>
            <w:r>
              <w:rPr>
                <w:rFonts w:hint="eastAsia" w:ascii="ＭＳ 明朝" w:hAnsi="ＭＳ 明朝" w:eastAsia="ＭＳ 明朝"/>
                <w:sz w:val="21"/>
              </w:rPr>
              <w:t>プロポーザル参加意向申出書の提出期限から契約締結までの間において、新発田市競争入札参加有資格者指名停止等措置要綱の規定による指名停止措置を受けていないこと。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1039"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0" w:hanging="440" w:hangingChars="200"/>
              <w:rPr>
                <w:rFonts w:hint="eastAsia" w:ascii="ＭＳ 明朝" w:hAnsi="ＭＳ 明朝" w:eastAsia="ＭＳ 明朝"/>
                <w:sz w:val="21"/>
              </w:rPr>
            </w:pPr>
            <w:r>
              <w:rPr>
                <w:rFonts w:hint="eastAsia" w:ascii="ＭＳ 明朝" w:hAnsi="ＭＳ 明朝" w:eastAsia="ＭＳ 明朝"/>
                <w:sz w:val="21"/>
              </w:rPr>
              <w:t xml:space="preserve">(5) </w:t>
            </w:r>
            <w:r>
              <w:rPr>
                <w:rFonts w:hint="eastAsia" w:ascii="ＭＳ 明朝" w:hAnsi="ＭＳ 明朝" w:eastAsia="ＭＳ 明朝"/>
                <w:sz w:val="21"/>
              </w:rPr>
              <w:t>暴力団員による不当な行為の防止等に関する法律（平成３年法律第７７号）に規定する暴力団又は暴力団員と社会的に非難されるべき関係がないこと。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1037"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numPr>
                <w:numId w:val="0"/>
              </w:numPr>
              <w:autoSpaceDE w:val="0"/>
              <w:autoSpaceDN w:val="0"/>
              <w:adjustRightInd w:val="0"/>
              <w:spacing w:line="360" w:lineRule="exact"/>
              <w:ind w:leftChars="0" w:firstLineChars="0"/>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 xml:space="preserve">(6) </w:t>
            </w:r>
            <w:r>
              <w:rPr>
                <w:rFonts w:hint="eastAsia" w:ascii="ＭＳ 明朝" w:hAnsi="ＭＳ 明朝" w:eastAsia="ＭＳ 明朝"/>
                <w:spacing w:val="-2"/>
              </w:rPr>
              <w:t>国税及び地方税を滞納していないこと。</w:t>
            </w:r>
          </w:p>
          <w:p>
            <w:pPr>
              <w:pStyle w:val="0"/>
              <w:autoSpaceDE w:val="0"/>
              <w:autoSpaceDN w:val="0"/>
              <w:adjustRightInd w:val="0"/>
              <w:spacing w:line="360" w:lineRule="exact"/>
              <w:ind w:left="420" w:leftChars="200" w:firstLine="0" w:firstLineChars="0"/>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color w:val="000000"/>
                <w:kern w:val="0"/>
                <w:sz w:val="21"/>
                <w:u w:val="none" w:color="auto"/>
              </w:rPr>
              <w:t>直前営業年度に係る本市の市税の納税証明書（本市に営業所を有しない者にあっては、法人税の納税証明書）及び消費税及び地方消費税の納税証明書を添付すること。本市の</w:t>
            </w:r>
            <w:r>
              <w:rPr>
                <w:rFonts w:hint="eastAsia" w:ascii="ＭＳ 明朝" w:hAnsi="ＭＳ 明朝" w:eastAsia="ＭＳ 明朝"/>
                <w:sz w:val="21"/>
              </w:rPr>
              <w:t>物品・業務委託競争入札参加資格者名簿に搭載されいる場合は省略できる。</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481"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hanging="440" w:hangingChars="200"/>
              <w:rPr>
                <w:rFonts w:hint="eastAsia" w:ascii="ＭＳ 明朝" w:hAnsi="ＭＳ 明朝" w:eastAsia="ＭＳ 明朝"/>
                <w:sz w:val="21"/>
                <w:u w:val="none" w:color="auto"/>
              </w:rPr>
            </w:pPr>
            <w:r>
              <w:rPr>
                <w:rFonts w:hint="eastAsia" w:ascii="ＭＳ 明朝" w:hAnsi="ＭＳ 明朝" w:eastAsia="ＭＳ 明朝"/>
                <w:sz w:val="21"/>
                <w:u w:val="none" w:color="auto"/>
              </w:rPr>
              <w:t xml:space="preserve">(7) </w:t>
            </w:r>
            <w:r>
              <w:rPr>
                <w:rFonts w:hint="eastAsia" w:ascii="ＭＳ 明朝" w:hAnsi="ＭＳ 明朝" w:eastAsia="ＭＳ 明朝"/>
                <w:spacing w:val="-2"/>
              </w:rPr>
              <w:t>過去３年以内に、地方自治体窓口においてキャッシュレス決済導入の実績を有していること。</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r>
        <w:trPr>
          <w:trHeight w:val="481" w:hRule="atLeast"/>
        </w:trPr>
        <w:tc>
          <w:tcPr>
            <w:tcW w:w="7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0" w:leftChars="0" w:hanging="440" w:hangingChars="200"/>
              <w:rPr>
                <w:rFonts w:hint="eastAsia" w:ascii="ＭＳ 明朝" w:hAnsi="ＭＳ 明朝" w:eastAsia="ＭＳ 明朝"/>
                <w:sz w:val="21"/>
                <w:u w:val="none" w:color="auto"/>
              </w:rPr>
            </w:pPr>
            <w:r>
              <w:rPr>
                <w:rFonts w:hint="eastAsia" w:ascii="ＭＳ 明朝" w:hAnsi="ＭＳ 明朝" w:eastAsia="ＭＳ 明朝"/>
                <w:sz w:val="21"/>
                <w:u w:val="none" w:color="auto"/>
              </w:rPr>
              <w:t xml:space="preserve">(8) </w:t>
            </w:r>
            <w:r>
              <w:rPr>
                <w:rFonts w:hint="eastAsia" w:ascii="ＭＳ 明朝" w:hAnsi="ＭＳ 明朝" w:eastAsia="ＭＳ 明朝"/>
                <w:spacing w:val="-2"/>
              </w:rPr>
              <w:t>法人格を有している者であること。</w:t>
            </w:r>
          </w:p>
          <w:p>
            <w:pPr>
              <w:pStyle w:val="0"/>
              <w:ind w:left="0" w:leftChars="0" w:hanging="440" w:hangingChars="200"/>
              <w:rPr>
                <w:rFonts w:hint="eastAsia" w:ascii="ＭＳ 明朝" w:hAnsi="ＭＳ 明朝" w:eastAsia="ＭＳ 明朝"/>
                <w:sz w:val="21"/>
                <w:u w:val="none" w:color="auto"/>
              </w:rPr>
            </w:pPr>
            <w:r>
              <w:rPr>
                <w:rFonts w:hint="eastAsia" w:ascii="ＭＳ 明朝" w:hAnsi="ＭＳ 明朝" w:eastAsia="ＭＳ 明朝"/>
                <w:spacing w:val="-2"/>
              </w:rPr>
              <w:t xml:space="preserve">    </w:t>
            </w:r>
            <w:r>
              <w:rPr>
                <w:rFonts w:hint="eastAsia" w:ascii="ＭＳ 明朝" w:hAnsi="ＭＳ 明朝" w:eastAsia="ＭＳ 明朝"/>
                <w:spacing w:val="-2"/>
              </w:rPr>
              <w:t>※法人登記事項証明書を添付すること。</w:t>
            </w:r>
            <w:r>
              <w:rPr>
                <w:rFonts w:hint="eastAsia" w:ascii="ＭＳ 明朝" w:hAnsi="ＭＳ 明朝" w:eastAsia="ＭＳ 明朝"/>
                <w:color w:val="000000"/>
                <w:kern w:val="0"/>
                <w:sz w:val="21"/>
                <w:u w:val="none" w:color="auto"/>
              </w:rPr>
              <w:t>本市の</w:t>
            </w:r>
            <w:r>
              <w:rPr>
                <w:rFonts w:hint="eastAsia" w:ascii="ＭＳ 明朝" w:hAnsi="ＭＳ 明朝" w:eastAsia="ＭＳ 明朝"/>
                <w:sz w:val="21"/>
              </w:rPr>
              <w:t>物品・業務委託競争入札参加資格者名簿に搭載されいる場合は省略できる。</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□該当する</w:t>
            </w:r>
          </w:p>
          <w:p>
            <w:pPr>
              <w:pStyle w:val="0"/>
              <w:rPr>
                <w:rFonts w:hint="eastAsia" w:ascii="ＭＳ 明朝" w:hAnsi="ＭＳ 明朝" w:eastAsia="ＭＳ 明朝"/>
                <w:sz w:val="21"/>
              </w:rPr>
            </w:pPr>
            <w:r>
              <w:rPr>
                <w:rFonts w:hint="eastAsia" w:ascii="ＭＳ 明朝" w:hAnsi="ＭＳ 明朝" w:eastAsia="ＭＳ 明朝"/>
                <w:sz w:val="21"/>
              </w:rPr>
              <w:t>□該当しない</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３　書類送付先及び担当部署等</w:t>
      </w:r>
    </w:p>
    <w:tbl>
      <w:tblPr>
        <w:tblStyle w:val="11"/>
        <w:tblpPr w:leftFromText="0" w:rightFromText="0" w:topFromText="0" w:bottomFromText="0" w:vertAnchor="text" w:horzAnchor="margin" w:tblpX="570" w:tblpY="135"/>
        <w:tblOverlap w:val="never"/>
        <w:tblW w:w="8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71"/>
        <w:gridCol w:w="6313"/>
      </w:tblGrid>
      <w:tr>
        <w:trPr>
          <w:trHeight w:val="650" w:hRule="atLeast"/>
        </w:trPr>
        <w:tc>
          <w:tcPr>
            <w:tcW w:w="25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所　　　属</w:t>
            </w:r>
          </w:p>
        </w:tc>
        <w:tc>
          <w:tcPr>
            <w:tcW w:w="63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1"/>
              </w:rPr>
            </w:pPr>
          </w:p>
        </w:tc>
      </w:tr>
      <w:tr>
        <w:trPr>
          <w:trHeight w:val="440" w:hRule="atLeast"/>
        </w:trPr>
        <w:tc>
          <w:tcPr>
            <w:tcW w:w="25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担当者氏名</w:t>
            </w:r>
          </w:p>
        </w:tc>
        <w:tc>
          <w:tcPr>
            <w:tcW w:w="631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1"/>
              </w:rPr>
            </w:pPr>
            <w:r>
              <w:rPr>
                <w:rFonts w:hint="eastAsia" w:ascii="ＭＳ 明朝" w:hAnsi="ＭＳ 明朝" w:eastAsia="ＭＳ 明朝"/>
                <w:sz w:val="21"/>
              </w:rPr>
              <w:t>（フリガナ）</w:t>
            </w:r>
          </w:p>
        </w:tc>
      </w:tr>
      <w:tr>
        <w:trPr>
          <w:trHeight w:val="625" w:hRule="atLeast"/>
        </w:trPr>
        <w:tc>
          <w:tcPr>
            <w:tcW w:w="2571"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631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1"/>
              </w:rPr>
            </w:pPr>
          </w:p>
        </w:tc>
      </w:tr>
      <w:tr>
        <w:trPr>
          <w:trHeight w:val="668" w:hRule="atLeast"/>
        </w:trPr>
        <w:tc>
          <w:tcPr>
            <w:tcW w:w="25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電話番号</w:t>
            </w:r>
          </w:p>
        </w:tc>
        <w:tc>
          <w:tcPr>
            <w:tcW w:w="63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1"/>
              </w:rPr>
            </w:pPr>
          </w:p>
        </w:tc>
      </w:tr>
      <w:tr>
        <w:trPr>
          <w:trHeight w:val="668" w:hRule="atLeast"/>
        </w:trPr>
        <w:tc>
          <w:tcPr>
            <w:tcW w:w="25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所在地</w:t>
            </w:r>
          </w:p>
        </w:tc>
        <w:tc>
          <w:tcPr>
            <w:tcW w:w="63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1"/>
              </w:rPr>
            </w:pPr>
            <w:r>
              <w:rPr>
                <w:rFonts w:hint="eastAsia" w:ascii="ＭＳ 明朝" w:hAnsi="ＭＳ 明朝" w:eastAsia="ＭＳ 明朝"/>
                <w:sz w:val="21"/>
              </w:rPr>
              <w:t>〒　　　－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tc>
      </w:tr>
      <w:tr>
        <w:trPr>
          <w:trHeight w:val="662" w:hRule="atLeast"/>
        </w:trPr>
        <w:tc>
          <w:tcPr>
            <w:tcW w:w="25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ＦＡＸ番号</w:t>
            </w:r>
          </w:p>
        </w:tc>
        <w:tc>
          <w:tcPr>
            <w:tcW w:w="63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1"/>
              </w:rPr>
            </w:pPr>
          </w:p>
        </w:tc>
      </w:tr>
      <w:tr>
        <w:trPr>
          <w:trHeight w:val="656" w:hRule="atLeast"/>
        </w:trPr>
        <w:tc>
          <w:tcPr>
            <w:tcW w:w="25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Ｅ－ｍａｉｌ</w:t>
            </w:r>
          </w:p>
        </w:tc>
        <w:tc>
          <w:tcPr>
            <w:tcW w:w="63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1"/>
              </w:rPr>
            </w:pP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ascii="ＭＳ 明朝" w:hAnsi="ＭＳ 明朝" w:eastAsia="ＭＳ 明朝"/>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Microsoft JhengHei Light">
    <w:panose1 w:val="00000000000000000000"/>
    <w:charset w:val="88"/>
    <w:family w:val="swiss"/>
    <w:notTrueType/>
    <w:pitch w:val="variable"/>
    <w:sig w:usb0="00000000" w:usb1="00000000" w:usb2="00000000" w:usb3="00000000" w:csb0="01001000" w:csb1="00000000"/>
  </w:font>
  <w:font w:name="Yu Gothic UI Light">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0"/>
    <w:link w:val="21"/>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2"/>
      <w15:collapsed w:val="0"/>
    </w:pPr>
    <w:rPr>
      <w:rFonts w:ascii="MS UI Gothic" w:hAnsi="MS UI Gothic" w:eastAsia="ＭＳ 明朝"/>
      <w:dstrike w:val="0"/>
      <w:color w:val="auto"/>
      <w:w w:val="100"/>
      <w:kern w:val="0"/>
      <w:sz w:val="20"/>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auto"/>
      <w:w w:val="100"/>
      <w:kern w:val="2"/>
      <w:sz w:val="22"/>
      <w:highlight w:val="none"/>
      <w:u w:val="none" w:color="auto"/>
      <w:bdr w:val="none" w:color="auto" w:sz="0" w:space="0"/>
      <w:shd w:val="clear" w:color="auto" w:fill="auto"/>
      <w:vertAlign w:val="baseline"/>
      <w:em w:val="none"/>
    </w:rPr>
  </w:style>
  <w:style w:type="paragraph" w:styleId="16">
    <w:name w:val="List Paragraph"/>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游明朝" w:hAnsi="游明朝" w:eastAsia="游明朝"/>
      <w:dstrike w:val="0"/>
      <w:color w:val="auto"/>
      <w:w w:val="100"/>
      <w:kern w:val="2"/>
      <w:sz w:val="21"/>
      <w:highlight w:val="none"/>
      <w:u w:val="none" w:color="auto"/>
      <w:bdr w:val="none" w:color="auto" w:sz="0" w:space="0"/>
      <w:shd w:val="clear" w:color="auto" w:fill="auto"/>
      <w:vertAlign w:val="baseline"/>
      <w:em w:val="none"/>
    </w:rPr>
  </w:style>
  <w:style w:type="paragraph" w:styleId="17" w:customStyle="1">
    <w:name w:val="一太郎８/９"/>
    <w:next w:val="17"/>
    <w:link w:val="0"/>
    <w:uiPriority w:val="0"/>
    <w:pPr>
      <w:widowControl w:val="0"/>
      <w:wordWrap w:val="0"/>
      <w:autoSpaceDE w:val="0"/>
      <w:autoSpaceDN w:val="0"/>
      <w:adjustRightInd w:val="0"/>
      <w:spacing w:line="355" w:lineRule="atLeast"/>
      <w:jc w:val="both"/>
    </w:pPr>
    <w:rPr>
      <w:rFonts w:ascii="ＭＳ 明朝" w:hAnsi="ＭＳ 明朝"/>
      <w:spacing w:val="-2"/>
      <w:sz w:val="22"/>
    </w:rPr>
  </w:style>
  <w:style w:type="character" w:styleId="18">
    <w:name w:val="Hyperlink"/>
    <w:next w:val="18"/>
    <w:link w:val="0"/>
    <w:uiPriority w:val="0"/>
    <w:rPr>
      <w:color w:val="0563C1"/>
      <w:u w:val="single" w:color="auto"/>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customStyle="1">
    <w:name w:val="見出し 3 (文字)"/>
    <w:basedOn w:val="10"/>
    <w:next w:val="21"/>
    <w:link w:val="3"/>
    <w:uiPriority w:val="0"/>
    <w:rPr>
      <w:rFonts w:ascii="MS UI Gothic" w:hAnsi="MS UI Gothic" w:eastAsia="ＭＳ 明朝"/>
      <w:kern w:val="0"/>
      <w:sz w:val="20"/>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559</TotalTime>
  <Pages>3</Pages>
  <Words>16</Words>
  <Characters>1935</Characters>
  <Application>JUST Note</Application>
  <Lines>202</Lines>
  <Paragraphs>85</Paragraphs>
  <CharactersWithSpaces>2243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新発田市</dc:creator>
  <cp:lastModifiedBy>新発田市</cp:lastModifiedBy>
  <cp:lastPrinted>2024-04-02T08:45:37Z</cp:lastPrinted>
  <dcterms:created xsi:type="dcterms:W3CDTF">2023-05-23T04:30:00Z</dcterms:created>
  <dcterms:modified xsi:type="dcterms:W3CDTF">2024-04-02T08:38:33Z</dcterms:modified>
  <cp:revision>4</cp:revision>
</cp:coreProperties>
</file>