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1"/>
          <w:kern w:val="2"/>
          <w:sz w:val="21"/>
        </w:rPr>
        <w:t>新発田市防犯活動支援事業補助金交付申請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新発田市長　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90"/>
        <w:gridCol w:w="1680"/>
        <w:gridCol w:w="2950"/>
      </w:tblGrid>
      <w:tr>
        <w:trPr>
          <w:cantSplit/>
          <w:trHeight w:val="840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4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団体の名称及び代表者氏名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年度において、下記のとおり補助事業を実施したいので、新発田市補助金等交付規則第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条の規定により、関係書類を添えて補助金の交付を申請します。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補助事業名　新発田市防犯活動支援事業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補助事業の目的　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補助事業の内容及び効果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交付を受けようとする補助金の額及びその算出の基礎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金　　　　　　　　　　　円　</w:t>
      </w:r>
    </w:p>
    <w:p>
      <w:pPr>
        <w:pStyle w:val="0"/>
        <w:spacing w:after="240" w:afterLines="0" w:afterAutospacing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（物品購入金額　　　　　　　　円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×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補助率２／３　※千円未満切り捨て）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補助事業の開始予定年月日　　　　　年　　月　　日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補助事業の完了予定年月日　　　　　年　　月　　日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補助事業の経費の配分及び経費の使用方法　別紙見積書のとおり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　添付書類　　物品等購入見積書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口座振込申出書及び委任状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会則及び役員名簿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その他資料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游ゴシック Light" w:hAnsi="游ゴシック Light" w:eastAsia="游ゴシック Light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游ゴシック Light" w:hAnsi="游ゴシック Light" w:eastAsia="游ゴシック Light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11</Words>
  <Characters>316</Characters>
  <Application>JUST Note</Application>
  <Lines>37</Lines>
  <Paragraphs>21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2017-10-06T15:02:00Z</cp:lastPrinted>
  <dcterms:created xsi:type="dcterms:W3CDTF">2018-04-11T08:30:00Z</dcterms:created>
  <dcterms:modified xsi:type="dcterms:W3CDTF">2023-12-12T02:55:18Z</dcterms:modified>
  <cp:revision>5</cp:revision>
</cp:coreProperties>
</file>