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CF2" w:rsidRDefault="00BE51BC">
      <w:pPr>
        <w:spacing w:after="100"/>
        <w:rPr>
          <w:rFonts w:hAnsi="Times New Roman"/>
        </w:rPr>
      </w:pPr>
      <w:r>
        <w:rPr>
          <w:rFonts w:hAnsi="Times New Roman" w:hint="eastAsia"/>
        </w:rPr>
        <w:t>.</w:t>
      </w:r>
      <w:r w:rsidR="003F7CF2">
        <w:rPr>
          <w:rFonts w:hAnsi="Times New Roman" w:hint="eastAsia"/>
        </w:rPr>
        <w:t>第</w:t>
      </w:r>
      <w:r w:rsidR="003F7CF2">
        <w:rPr>
          <w:rFonts w:hAnsi="Times New Roman"/>
        </w:rPr>
        <w:t>21</w:t>
      </w:r>
      <w:r w:rsidR="003F7CF2">
        <w:rPr>
          <w:rFonts w:hAnsi="Times New Roman" w:hint="eastAsia"/>
        </w:rPr>
        <w:t>号様式</w:t>
      </w:r>
      <w:r w:rsidR="003F7CF2">
        <w:rPr>
          <w:rFonts w:hAnsi="Times New Roman"/>
        </w:rPr>
        <w:t>(</w:t>
      </w:r>
      <w:r w:rsidR="003F7CF2">
        <w:rPr>
          <w:rFonts w:hAnsi="Times New Roman" w:hint="eastAsia"/>
        </w:rPr>
        <w:t>第</w:t>
      </w:r>
      <w:r w:rsidR="003F7CF2">
        <w:rPr>
          <w:rFonts w:hAnsi="Times New Roman"/>
        </w:rPr>
        <w:t>18</w:t>
      </w:r>
      <w:r w:rsidR="003F7CF2">
        <w:rPr>
          <w:rFonts w:hAnsi="Times New Roman" w:hint="eastAsia"/>
        </w:rPr>
        <w:t>条の</w:t>
      </w:r>
      <w:r w:rsidR="003F7CF2">
        <w:rPr>
          <w:rFonts w:hAnsi="Times New Roman"/>
        </w:rPr>
        <w:t>2</w:t>
      </w:r>
      <w:r w:rsidR="003F7CF2">
        <w:rPr>
          <w:rFonts w:hAnsi="Times New Roman" w:hint="eastAsia"/>
        </w:rPr>
        <w:t>関係</w:t>
      </w:r>
      <w:r w:rsidR="003F7CF2">
        <w:rPr>
          <w:rFonts w:hAnsi="Times New Roman"/>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575"/>
        <w:gridCol w:w="420"/>
        <w:gridCol w:w="1575"/>
        <w:gridCol w:w="3780"/>
      </w:tblGrid>
      <w:tr w:rsidR="003F7CF2">
        <w:trPr>
          <w:trHeight w:val="1600"/>
        </w:trPr>
        <w:tc>
          <w:tcPr>
            <w:tcW w:w="8508" w:type="dxa"/>
            <w:gridSpan w:val="5"/>
            <w:tcBorders>
              <w:top w:val="single" w:sz="12" w:space="0" w:color="auto"/>
              <w:left w:val="single" w:sz="12" w:space="0" w:color="auto"/>
              <w:bottom w:val="nil"/>
              <w:right w:val="single" w:sz="12" w:space="0" w:color="auto"/>
            </w:tcBorders>
            <w:vAlign w:val="bottom"/>
          </w:tcPr>
          <w:p w:rsidR="003F7CF2" w:rsidRDefault="003F7CF2">
            <w:pPr>
              <w:jc w:val="center"/>
              <w:rPr>
                <w:rFonts w:hAnsi="Times New Roman"/>
              </w:rPr>
            </w:pPr>
            <w:r>
              <w:rPr>
                <w:rFonts w:hAnsi="Times New Roman" w:hint="eastAsia"/>
              </w:rPr>
              <w:t>公共下水道使用料算定基礎異動届出書</w:t>
            </w:r>
          </w:p>
          <w:p w:rsidR="003F7CF2" w:rsidRDefault="003F7CF2">
            <w:pPr>
              <w:rPr>
                <w:rFonts w:hAnsi="Times New Roman"/>
              </w:rPr>
            </w:pPr>
          </w:p>
          <w:p w:rsidR="003F7CF2" w:rsidRDefault="003F7CF2">
            <w:pPr>
              <w:jc w:val="right"/>
              <w:rPr>
                <w:rFonts w:hAnsi="Times New Roman"/>
              </w:rPr>
            </w:pPr>
            <w:r>
              <w:rPr>
                <w:rFonts w:hAnsi="Times New Roman" w:hint="eastAsia"/>
              </w:rPr>
              <w:t xml:space="preserve">年　　月　　日　　</w:t>
            </w:r>
          </w:p>
          <w:p w:rsidR="003F7CF2" w:rsidRDefault="003F7CF2">
            <w:pPr>
              <w:rPr>
                <w:rFonts w:hAnsi="Times New Roman"/>
              </w:rPr>
            </w:pPr>
          </w:p>
          <w:p w:rsidR="003F7CF2" w:rsidRDefault="009B40BA">
            <w:pPr>
              <w:rPr>
                <w:rFonts w:hAnsi="Times New Roman"/>
              </w:rPr>
            </w:pPr>
            <w:r>
              <w:rPr>
                <w:rFonts w:hAnsi="Times New Roman" w:hint="eastAsia"/>
              </w:rPr>
              <w:t xml:space="preserve">　　（宛先）新発田市長　　　　　　　　</w:t>
            </w:r>
          </w:p>
        </w:tc>
      </w:tr>
      <w:tr w:rsidR="003F7CF2">
        <w:trPr>
          <w:trHeight w:val="1600"/>
        </w:trPr>
        <w:tc>
          <w:tcPr>
            <w:tcW w:w="3153" w:type="dxa"/>
            <w:gridSpan w:val="3"/>
            <w:tcBorders>
              <w:top w:val="nil"/>
              <w:left w:val="single" w:sz="12" w:space="0" w:color="auto"/>
              <w:bottom w:val="nil"/>
              <w:right w:val="nil"/>
            </w:tcBorders>
            <w:vAlign w:val="center"/>
          </w:tcPr>
          <w:p w:rsidR="003F7CF2" w:rsidRDefault="003F7CF2">
            <w:pPr>
              <w:rPr>
                <w:rFonts w:hAnsi="Times New Roman"/>
              </w:rPr>
            </w:pPr>
            <w:r>
              <w:rPr>
                <w:rFonts w:hAnsi="Times New Roman" w:hint="eastAsia"/>
              </w:rPr>
              <w:t xml:space="preserve">　</w:t>
            </w:r>
          </w:p>
        </w:tc>
        <w:tc>
          <w:tcPr>
            <w:tcW w:w="1575" w:type="dxa"/>
            <w:tcBorders>
              <w:top w:val="nil"/>
              <w:left w:val="nil"/>
              <w:bottom w:val="nil"/>
              <w:right w:val="nil"/>
            </w:tcBorders>
            <w:vAlign w:val="bottom"/>
          </w:tcPr>
          <w:p w:rsidR="003F7CF2" w:rsidRDefault="003F7CF2">
            <w:pPr>
              <w:rPr>
                <w:rFonts w:hAnsi="Times New Roman"/>
              </w:rPr>
            </w:pPr>
            <w:r>
              <w:rPr>
                <w:rFonts w:hAnsi="Times New Roman" w:hint="eastAsia"/>
                <w:spacing w:val="105"/>
              </w:rPr>
              <w:t>使用</w:t>
            </w:r>
            <w:r>
              <w:rPr>
                <w:rFonts w:hAnsi="Times New Roman" w:hint="eastAsia"/>
              </w:rPr>
              <w:t>者</w:t>
            </w:r>
          </w:p>
          <w:p w:rsidR="003F7CF2" w:rsidRDefault="003F7CF2">
            <w:pPr>
              <w:rPr>
                <w:rFonts w:hAnsi="Times New Roman"/>
              </w:rPr>
            </w:pPr>
            <w:r>
              <w:rPr>
                <w:rFonts w:hAnsi="Times New Roman"/>
              </w:rPr>
              <w:t>(</w:t>
            </w:r>
            <w:r>
              <w:rPr>
                <w:rFonts w:hAnsi="Times New Roman" w:hint="eastAsia"/>
              </w:rPr>
              <w:t>水道使用者と同一人とする</w:t>
            </w:r>
            <w:r>
              <w:rPr>
                <w:rFonts w:hAnsi="Times New Roman"/>
              </w:rPr>
              <w:t>)</w:t>
            </w:r>
          </w:p>
        </w:tc>
        <w:tc>
          <w:tcPr>
            <w:tcW w:w="3780" w:type="dxa"/>
            <w:tcBorders>
              <w:top w:val="nil"/>
              <w:left w:val="nil"/>
              <w:bottom w:val="nil"/>
              <w:right w:val="single" w:sz="12" w:space="0" w:color="auto"/>
            </w:tcBorders>
            <w:vAlign w:val="bottom"/>
          </w:tcPr>
          <w:p w:rsidR="003F7CF2" w:rsidRDefault="003F7CF2">
            <w:pPr>
              <w:rPr>
                <w:rFonts w:hAnsi="Times New Roman"/>
              </w:rPr>
            </w:pPr>
            <w:r>
              <w:rPr>
                <w:rFonts w:hAnsi="Times New Roman" w:hint="eastAsia"/>
                <w:spacing w:val="105"/>
              </w:rPr>
              <w:t>住</w:t>
            </w:r>
            <w:r>
              <w:rPr>
                <w:rFonts w:hAnsi="Times New Roman" w:hint="eastAsia"/>
              </w:rPr>
              <w:t>所</w:t>
            </w:r>
          </w:p>
          <w:p w:rsidR="003F7CF2" w:rsidRDefault="003F7CF2">
            <w:pPr>
              <w:rPr>
                <w:rFonts w:hAnsi="Times New Roman"/>
              </w:rPr>
            </w:pPr>
          </w:p>
          <w:p w:rsidR="003F7CF2" w:rsidRDefault="003F7CF2">
            <w:pPr>
              <w:rPr>
                <w:rFonts w:hAnsi="Times New Roman"/>
              </w:rPr>
            </w:pPr>
            <w:r>
              <w:rPr>
                <w:rFonts w:hAnsi="Times New Roman" w:hint="eastAsia"/>
                <w:spacing w:val="105"/>
              </w:rPr>
              <w:t>氏</w:t>
            </w:r>
            <w:r w:rsidR="009B40BA">
              <w:rPr>
                <w:rFonts w:hAnsi="Times New Roman" w:hint="eastAsia"/>
              </w:rPr>
              <w:t xml:space="preserve">名　　　　　　　　　　　　</w:t>
            </w:r>
          </w:p>
          <w:p w:rsidR="003F7CF2" w:rsidRDefault="003F7CF2">
            <w:pPr>
              <w:rPr>
                <w:rFonts w:hAnsi="Times New Roman"/>
              </w:rPr>
            </w:pPr>
          </w:p>
          <w:p w:rsidR="003F7CF2" w:rsidRDefault="003F7CF2">
            <w:pPr>
              <w:rPr>
                <w:rFonts w:hAnsi="Times New Roman"/>
              </w:rPr>
            </w:pPr>
            <w:r>
              <w:rPr>
                <w:rFonts w:hAnsi="Times New Roman" w:hint="eastAsia"/>
                <w:spacing w:val="105"/>
              </w:rPr>
              <w:t>電</w:t>
            </w:r>
            <w:r>
              <w:rPr>
                <w:rFonts w:hAnsi="Times New Roman" w:hint="eastAsia"/>
              </w:rPr>
              <w:t>話</w:t>
            </w:r>
          </w:p>
        </w:tc>
      </w:tr>
      <w:tr w:rsidR="003F7CF2">
        <w:trPr>
          <w:trHeight w:val="1240"/>
        </w:trPr>
        <w:tc>
          <w:tcPr>
            <w:tcW w:w="8508" w:type="dxa"/>
            <w:gridSpan w:val="5"/>
            <w:tcBorders>
              <w:top w:val="nil"/>
              <w:left w:val="single" w:sz="12" w:space="0" w:color="auto"/>
              <w:right w:val="single" w:sz="12" w:space="0" w:color="auto"/>
            </w:tcBorders>
            <w:vAlign w:val="center"/>
          </w:tcPr>
          <w:p w:rsidR="003F7CF2" w:rsidRDefault="003F7CF2">
            <w:pPr>
              <w:rPr>
                <w:rFonts w:hAnsi="Times New Roman"/>
              </w:rPr>
            </w:pPr>
            <w:r>
              <w:rPr>
                <w:rFonts w:hAnsi="Times New Roman" w:hint="eastAsia"/>
              </w:rPr>
              <w:t xml:space="preserve">　公共下水道使用料の算定基礎となる事項が下記のとおり変更になりますので、届け出ます。</w:t>
            </w:r>
          </w:p>
        </w:tc>
      </w:tr>
      <w:tr w:rsidR="003F7CF2">
        <w:trPr>
          <w:cantSplit/>
          <w:trHeight w:val="640"/>
        </w:trPr>
        <w:tc>
          <w:tcPr>
            <w:tcW w:w="1158" w:type="dxa"/>
            <w:tcBorders>
              <w:left w:val="single" w:sz="12" w:space="0" w:color="auto"/>
            </w:tcBorders>
            <w:vAlign w:val="center"/>
          </w:tcPr>
          <w:p w:rsidR="003F7CF2" w:rsidRDefault="003F7CF2">
            <w:pPr>
              <w:jc w:val="distribute"/>
              <w:rPr>
                <w:rFonts w:hAnsi="Times New Roman"/>
              </w:rPr>
            </w:pPr>
            <w:r>
              <w:rPr>
                <w:rFonts w:hAnsi="Times New Roman" w:hint="eastAsia"/>
              </w:rPr>
              <w:t>使用場所</w:t>
            </w:r>
          </w:p>
        </w:tc>
        <w:tc>
          <w:tcPr>
            <w:tcW w:w="7350" w:type="dxa"/>
            <w:gridSpan w:val="4"/>
            <w:tcBorders>
              <w:right w:val="single" w:sz="12" w:space="0" w:color="auto"/>
            </w:tcBorders>
            <w:vAlign w:val="center"/>
          </w:tcPr>
          <w:p w:rsidR="003F7CF2" w:rsidRDefault="003F7CF2">
            <w:pPr>
              <w:rPr>
                <w:rFonts w:hAnsi="Times New Roman"/>
              </w:rPr>
            </w:pPr>
            <w:r>
              <w:rPr>
                <w:rFonts w:hAnsi="Times New Roman" w:hint="eastAsia"/>
              </w:rPr>
              <w:t>新発田市</w:t>
            </w:r>
          </w:p>
        </w:tc>
      </w:tr>
      <w:tr w:rsidR="003F7CF2">
        <w:trPr>
          <w:cantSplit/>
          <w:trHeight w:val="640"/>
        </w:trPr>
        <w:tc>
          <w:tcPr>
            <w:tcW w:w="1158" w:type="dxa"/>
            <w:tcBorders>
              <w:left w:val="single" w:sz="12" w:space="0" w:color="auto"/>
            </w:tcBorders>
            <w:vAlign w:val="center"/>
          </w:tcPr>
          <w:p w:rsidR="003F7CF2" w:rsidRDefault="003F7CF2">
            <w:pPr>
              <w:jc w:val="distribute"/>
              <w:rPr>
                <w:rFonts w:hAnsi="Times New Roman"/>
              </w:rPr>
            </w:pPr>
            <w:r>
              <w:rPr>
                <w:rFonts w:hAnsi="Times New Roman" w:hint="eastAsia"/>
              </w:rPr>
              <w:t>異動時期</w:t>
            </w:r>
          </w:p>
        </w:tc>
        <w:tc>
          <w:tcPr>
            <w:tcW w:w="7350" w:type="dxa"/>
            <w:gridSpan w:val="4"/>
            <w:tcBorders>
              <w:right w:val="single" w:sz="12" w:space="0" w:color="auto"/>
            </w:tcBorders>
            <w:vAlign w:val="center"/>
          </w:tcPr>
          <w:p w:rsidR="003F7CF2" w:rsidRDefault="003F7CF2">
            <w:pPr>
              <w:rPr>
                <w:rFonts w:hAnsi="Times New Roman"/>
              </w:rPr>
            </w:pPr>
            <w:r>
              <w:rPr>
                <w:rFonts w:hAnsi="Times New Roman" w:hint="eastAsia"/>
              </w:rPr>
              <w:t xml:space="preserve">　　　　　　　　　年　　　月　　　日</w:t>
            </w:r>
          </w:p>
        </w:tc>
      </w:tr>
      <w:tr w:rsidR="003F7CF2">
        <w:trPr>
          <w:cantSplit/>
          <w:trHeight w:val="2160"/>
        </w:trPr>
        <w:tc>
          <w:tcPr>
            <w:tcW w:w="1158" w:type="dxa"/>
            <w:vMerge w:val="restart"/>
            <w:tcBorders>
              <w:left w:val="single" w:sz="12" w:space="0" w:color="auto"/>
            </w:tcBorders>
            <w:vAlign w:val="center"/>
          </w:tcPr>
          <w:p w:rsidR="003F7CF2" w:rsidRDefault="003F7CF2">
            <w:pPr>
              <w:jc w:val="distribute"/>
              <w:rPr>
                <w:rFonts w:hAnsi="Times New Roman"/>
              </w:rPr>
            </w:pPr>
            <w:r>
              <w:rPr>
                <w:rFonts w:hAnsi="Times New Roman" w:hint="eastAsia"/>
              </w:rPr>
              <w:t>異動内容</w:t>
            </w:r>
          </w:p>
        </w:tc>
        <w:tc>
          <w:tcPr>
            <w:tcW w:w="1575" w:type="dxa"/>
            <w:vAlign w:val="center"/>
          </w:tcPr>
          <w:p w:rsidR="003F7CF2" w:rsidRDefault="003F7CF2">
            <w:pPr>
              <w:spacing w:line="360" w:lineRule="auto"/>
              <w:jc w:val="distribute"/>
              <w:rPr>
                <w:rFonts w:hAnsi="Times New Roman"/>
              </w:rPr>
            </w:pPr>
            <w:r>
              <w:rPr>
                <w:rFonts w:hAnsi="Times New Roman" w:hint="eastAsia"/>
              </w:rPr>
              <w:t>使用者数</w:t>
            </w:r>
          </w:p>
          <w:p w:rsidR="003F7CF2" w:rsidRDefault="003F7CF2">
            <w:pPr>
              <w:jc w:val="center"/>
              <w:rPr>
                <w:rFonts w:hAnsi="Times New Roman"/>
              </w:rPr>
            </w:pPr>
            <w:r>
              <w:rPr>
                <w:rFonts w:hAnsi="Times New Roman"/>
              </w:rPr>
              <w:t>(</w:t>
            </w:r>
            <w:r>
              <w:rPr>
                <w:rFonts w:hAnsi="Times New Roman" w:hint="eastAsia"/>
                <w:spacing w:val="35"/>
              </w:rPr>
              <w:t>世帯人</w:t>
            </w:r>
            <w:r>
              <w:rPr>
                <w:rFonts w:hAnsi="Times New Roman" w:hint="eastAsia"/>
              </w:rPr>
              <w:t>数</w:t>
            </w:r>
            <w:r>
              <w:rPr>
                <w:rFonts w:hAnsi="Times New Roman"/>
              </w:rPr>
              <w:t>)</w:t>
            </w:r>
          </w:p>
        </w:tc>
        <w:tc>
          <w:tcPr>
            <w:tcW w:w="5775" w:type="dxa"/>
            <w:gridSpan w:val="3"/>
            <w:tcBorders>
              <w:right w:val="single" w:sz="12" w:space="0" w:color="auto"/>
            </w:tcBorders>
            <w:vAlign w:val="center"/>
          </w:tcPr>
          <w:p w:rsidR="003F7CF2" w:rsidRDefault="003F7CF2">
            <w:pPr>
              <w:rPr>
                <w:rFonts w:hAnsi="Times New Roman"/>
              </w:rPr>
            </w:pPr>
            <w:r>
              <w:rPr>
                <w:rFonts w:hAnsi="Times New Roman" w:hint="eastAsia"/>
              </w:rPr>
              <w:t>使用者　　　　　人が　　　　　人に変更</w:t>
            </w:r>
          </w:p>
          <w:p w:rsidR="003F7CF2" w:rsidRDefault="003F7CF2">
            <w:pPr>
              <w:rPr>
                <w:rFonts w:hAnsi="Times New Roman"/>
              </w:rPr>
            </w:pPr>
          </w:p>
          <w:p w:rsidR="003F7CF2" w:rsidRDefault="003F7CF2">
            <w:pPr>
              <w:rPr>
                <w:rFonts w:hAnsi="Times New Roman"/>
              </w:rPr>
            </w:pPr>
          </w:p>
          <w:p w:rsidR="003F7CF2" w:rsidRDefault="003F7CF2">
            <w:pPr>
              <w:rPr>
                <w:rFonts w:hAnsi="Times New Roman"/>
              </w:rPr>
            </w:pPr>
            <w:r>
              <w:rPr>
                <w:rFonts w:hAnsi="Times New Roman"/>
              </w:rPr>
              <w:t>(</w:t>
            </w:r>
            <w:r>
              <w:rPr>
                <w:rFonts w:hAnsi="Times New Roman" w:hint="eastAsia"/>
              </w:rPr>
              <w:t>理由</w:t>
            </w:r>
            <w:r>
              <w:rPr>
                <w:rFonts w:hAnsi="Times New Roman"/>
              </w:rPr>
              <w:t>)</w:t>
            </w:r>
          </w:p>
        </w:tc>
      </w:tr>
      <w:tr w:rsidR="003F7CF2">
        <w:trPr>
          <w:cantSplit/>
          <w:trHeight w:val="1000"/>
        </w:trPr>
        <w:tc>
          <w:tcPr>
            <w:tcW w:w="1158" w:type="dxa"/>
            <w:vMerge/>
            <w:tcBorders>
              <w:left w:val="single" w:sz="12" w:space="0" w:color="auto"/>
            </w:tcBorders>
            <w:vAlign w:val="center"/>
          </w:tcPr>
          <w:p w:rsidR="003F7CF2" w:rsidRDefault="003F7CF2">
            <w:pPr>
              <w:rPr>
                <w:rFonts w:hAnsi="Times New Roman"/>
              </w:rPr>
            </w:pPr>
          </w:p>
        </w:tc>
        <w:tc>
          <w:tcPr>
            <w:tcW w:w="1575" w:type="dxa"/>
            <w:vAlign w:val="center"/>
          </w:tcPr>
          <w:p w:rsidR="003F7CF2" w:rsidRDefault="003F7CF2">
            <w:pPr>
              <w:spacing w:line="360" w:lineRule="auto"/>
              <w:jc w:val="distribute"/>
              <w:rPr>
                <w:rFonts w:hAnsi="Times New Roman"/>
              </w:rPr>
            </w:pPr>
            <w:r>
              <w:rPr>
                <w:rFonts w:hAnsi="Times New Roman" w:hint="eastAsia"/>
              </w:rPr>
              <w:t>使用水の種別</w:t>
            </w:r>
          </w:p>
          <w:p w:rsidR="003F7CF2" w:rsidRDefault="003F7CF2">
            <w:pPr>
              <w:jc w:val="center"/>
              <w:rPr>
                <w:rFonts w:hAnsi="Times New Roman"/>
              </w:rPr>
            </w:pPr>
            <w:r>
              <w:rPr>
                <w:rFonts w:hAnsi="Times New Roman"/>
              </w:rPr>
              <w:t>(</w:t>
            </w:r>
            <w:r>
              <w:rPr>
                <w:rFonts w:hAnsi="Times New Roman" w:hint="eastAsia"/>
                <w:spacing w:val="105"/>
              </w:rPr>
              <w:t>変更</w:t>
            </w:r>
            <w:r>
              <w:rPr>
                <w:rFonts w:hAnsi="Times New Roman" w:hint="eastAsia"/>
              </w:rPr>
              <w:t>後</w:t>
            </w:r>
            <w:r>
              <w:rPr>
                <w:rFonts w:hAnsi="Times New Roman"/>
              </w:rPr>
              <w:t>)</w:t>
            </w:r>
          </w:p>
        </w:tc>
        <w:tc>
          <w:tcPr>
            <w:tcW w:w="5775" w:type="dxa"/>
            <w:gridSpan w:val="3"/>
            <w:tcBorders>
              <w:right w:val="single" w:sz="12" w:space="0" w:color="auto"/>
            </w:tcBorders>
            <w:vAlign w:val="center"/>
          </w:tcPr>
          <w:p w:rsidR="003F7CF2" w:rsidRDefault="003F7CF2">
            <w:pPr>
              <w:spacing w:line="360" w:lineRule="auto"/>
              <w:rPr>
                <w:rFonts w:hAnsi="Times New Roman"/>
              </w:rPr>
            </w:pPr>
            <w:r>
              <w:rPr>
                <w:rFonts w:hAnsi="Times New Roman" w:hint="eastAsia"/>
              </w:rPr>
              <w:t>□上水道　□井戸　□上水道と井戸　□上水道とその他</w:t>
            </w:r>
          </w:p>
          <w:p w:rsidR="003F7CF2" w:rsidRDefault="003F7CF2">
            <w:pPr>
              <w:rPr>
                <w:rFonts w:hAnsi="Times New Roman"/>
              </w:rPr>
            </w:pPr>
            <w:r>
              <w:rPr>
                <w:rFonts w:hAnsi="Times New Roman" w:hint="eastAsia"/>
              </w:rPr>
              <w:t>□その他</w:t>
            </w:r>
            <w:r>
              <w:rPr>
                <w:rFonts w:hAnsi="Times New Roman"/>
              </w:rPr>
              <w:t>(</w:t>
            </w:r>
            <w:r>
              <w:rPr>
                <w:rFonts w:hAnsi="Times New Roman" w:hint="eastAsia"/>
              </w:rPr>
              <w:t xml:space="preserve">　　　　　　　　　</w:t>
            </w:r>
            <w:r>
              <w:rPr>
                <w:rFonts w:hAnsi="Times New Roman"/>
              </w:rPr>
              <w:t>)</w:t>
            </w:r>
          </w:p>
        </w:tc>
      </w:tr>
      <w:tr w:rsidR="003F7CF2">
        <w:trPr>
          <w:cantSplit/>
          <w:trHeight w:val="1480"/>
        </w:trPr>
        <w:tc>
          <w:tcPr>
            <w:tcW w:w="1158" w:type="dxa"/>
            <w:vMerge/>
            <w:tcBorders>
              <w:left w:val="single" w:sz="12" w:space="0" w:color="auto"/>
              <w:bottom w:val="single" w:sz="12" w:space="0" w:color="auto"/>
            </w:tcBorders>
            <w:vAlign w:val="center"/>
          </w:tcPr>
          <w:p w:rsidR="003F7CF2" w:rsidRDefault="003F7CF2">
            <w:pPr>
              <w:rPr>
                <w:rFonts w:hAnsi="Times New Roman"/>
              </w:rPr>
            </w:pPr>
          </w:p>
        </w:tc>
        <w:tc>
          <w:tcPr>
            <w:tcW w:w="1575" w:type="dxa"/>
            <w:tcBorders>
              <w:bottom w:val="single" w:sz="12" w:space="0" w:color="auto"/>
            </w:tcBorders>
            <w:vAlign w:val="center"/>
          </w:tcPr>
          <w:p w:rsidR="003F7CF2" w:rsidRDefault="003F7CF2">
            <w:pPr>
              <w:spacing w:line="360" w:lineRule="auto"/>
              <w:jc w:val="distribute"/>
              <w:rPr>
                <w:rFonts w:hAnsi="Times New Roman"/>
              </w:rPr>
            </w:pPr>
            <w:r>
              <w:rPr>
                <w:rFonts w:hAnsi="Times New Roman" w:hint="eastAsia"/>
              </w:rPr>
              <w:t>水道番号</w:t>
            </w:r>
          </w:p>
          <w:p w:rsidR="003F7CF2" w:rsidRDefault="003F7CF2">
            <w:pPr>
              <w:jc w:val="center"/>
              <w:rPr>
                <w:rFonts w:hAnsi="Times New Roman"/>
              </w:rPr>
            </w:pPr>
            <w:r>
              <w:rPr>
                <w:rFonts w:hAnsi="Times New Roman"/>
              </w:rPr>
              <w:t>(</w:t>
            </w:r>
            <w:r>
              <w:rPr>
                <w:rFonts w:hAnsi="Times New Roman" w:hint="eastAsia"/>
                <w:spacing w:val="105"/>
              </w:rPr>
              <w:t>変更</w:t>
            </w:r>
            <w:r>
              <w:rPr>
                <w:rFonts w:hAnsi="Times New Roman" w:hint="eastAsia"/>
              </w:rPr>
              <w:t>後</w:t>
            </w:r>
            <w:r>
              <w:rPr>
                <w:rFonts w:hAnsi="Times New Roman"/>
              </w:rPr>
              <w:t>)</w:t>
            </w:r>
          </w:p>
        </w:tc>
        <w:tc>
          <w:tcPr>
            <w:tcW w:w="5775" w:type="dxa"/>
            <w:gridSpan w:val="3"/>
            <w:tcBorders>
              <w:bottom w:val="single" w:sz="12" w:space="0" w:color="auto"/>
              <w:right w:val="single" w:sz="12" w:space="0" w:color="auto"/>
            </w:tcBorders>
            <w:vAlign w:val="center"/>
          </w:tcPr>
          <w:p w:rsidR="003F7CF2" w:rsidRDefault="003F7CF2">
            <w:pPr>
              <w:rPr>
                <w:rFonts w:hAnsi="Times New Roman"/>
              </w:rPr>
            </w:pPr>
            <w:r>
              <w:rPr>
                <w:rFonts w:hAnsi="Times New Roman" w:hint="eastAsia"/>
              </w:rPr>
              <w:t>□新発田市水道局</w:t>
            </w:r>
          </w:p>
          <w:p w:rsidR="003F7CF2" w:rsidRDefault="003F7CF2">
            <w:pPr>
              <w:rPr>
                <w:rFonts w:hAnsi="Times New Roman"/>
              </w:rPr>
            </w:pPr>
            <w:r>
              <w:rPr>
                <w:rFonts w:hAnsi="Times New Roman" w:hint="eastAsia"/>
              </w:rPr>
              <w:t xml:space="preserve">　</w:t>
            </w:r>
            <w:r>
              <w:rPr>
                <w:rFonts w:hAnsi="Times New Roman"/>
              </w:rPr>
              <w:t>(</w:t>
            </w:r>
            <w:r>
              <w:rPr>
                <w:rFonts w:hAnsi="Times New Roman" w:hint="eastAsia"/>
              </w:rPr>
              <w:t xml:space="preserve">お客様番号：　　　　メーター番号：　　　　　　　</w:t>
            </w:r>
            <w:r>
              <w:rPr>
                <w:rFonts w:hAnsi="Times New Roman"/>
              </w:rPr>
              <w:t>)</w:t>
            </w:r>
          </w:p>
          <w:p w:rsidR="003F7CF2" w:rsidRDefault="003F7CF2">
            <w:pPr>
              <w:rPr>
                <w:rFonts w:hAnsi="Times New Roman"/>
              </w:rPr>
            </w:pPr>
            <w:r>
              <w:rPr>
                <w:rFonts w:hAnsi="Times New Roman" w:hint="eastAsia"/>
              </w:rPr>
              <w:t>□阿賀野市上下水道局</w:t>
            </w:r>
          </w:p>
          <w:p w:rsidR="003F7CF2" w:rsidRDefault="003F7CF2">
            <w:pPr>
              <w:rPr>
                <w:rFonts w:hAnsi="Times New Roman"/>
              </w:rPr>
            </w:pPr>
            <w:r>
              <w:rPr>
                <w:rFonts w:hAnsi="Times New Roman" w:hint="eastAsia"/>
              </w:rPr>
              <w:t xml:space="preserve">　</w:t>
            </w:r>
            <w:r>
              <w:rPr>
                <w:rFonts w:hAnsi="Times New Roman"/>
              </w:rPr>
              <w:t>(</w:t>
            </w:r>
            <w:r>
              <w:rPr>
                <w:rFonts w:hAnsi="Times New Roman" w:hint="eastAsia"/>
              </w:rPr>
              <w:t xml:space="preserve">お客様番号：　　　　メーター番号：　　　　　　　</w:t>
            </w:r>
            <w:r>
              <w:rPr>
                <w:rFonts w:hAnsi="Times New Roman"/>
              </w:rPr>
              <w:t>)</w:t>
            </w:r>
          </w:p>
        </w:tc>
        <w:bookmarkStart w:id="0" w:name="_GoBack"/>
        <w:bookmarkEnd w:id="0"/>
      </w:tr>
    </w:tbl>
    <w:p w:rsidR="003F7CF2" w:rsidRDefault="003F7CF2">
      <w:pPr>
        <w:spacing w:before="100" w:after="100"/>
      </w:pPr>
      <w:r>
        <w:rPr>
          <w:rFonts w:hAnsi="Times New Roman" w:hint="eastAsia"/>
        </w:rPr>
        <w:t xml:space="preserve">　※　太線の中を記入してください。　　　　　　　　　　　　　　　　</w:t>
      </w:r>
      <w:r>
        <w:rPr>
          <w:rFonts w:hAnsi="Times New Roman"/>
        </w:rPr>
        <w:t>(</w:t>
      </w:r>
      <w:r>
        <w:rPr>
          <w:rFonts w:hAnsi="Times New Roman" w:hint="eastAsia"/>
          <w:spacing w:val="105"/>
        </w:rPr>
        <w:t>受付</w:t>
      </w:r>
      <w:r>
        <w:rPr>
          <w:rFonts w:hAnsi="Times New Roman" w:hint="eastAsia"/>
        </w:rPr>
        <w:t>印</w:t>
      </w:r>
      <w:r>
        <w:rPr>
          <w:rFonts w:hAnsi="Times New Roman"/>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2205"/>
        <w:gridCol w:w="708"/>
        <w:gridCol w:w="709"/>
        <w:gridCol w:w="709"/>
        <w:gridCol w:w="709"/>
      </w:tblGrid>
      <w:tr w:rsidR="003F7CF2">
        <w:trPr>
          <w:cantSplit/>
          <w:trHeight w:val="480"/>
        </w:trPr>
        <w:tc>
          <w:tcPr>
            <w:tcW w:w="1158" w:type="dxa"/>
            <w:vMerge w:val="restart"/>
            <w:vAlign w:val="center"/>
          </w:tcPr>
          <w:p w:rsidR="003F7CF2" w:rsidRDefault="003F7CF2">
            <w:pPr>
              <w:jc w:val="distribute"/>
              <w:rPr>
                <w:rFonts w:hAnsi="Times New Roman"/>
              </w:rPr>
            </w:pPr>
            <w:r>
              <w:rPr>
                <w:rFonts w:hAnsi="Times New Roman" w:hint="eastAsia"/>
              </w:rPr>
              <w:t>市処理欄</w:t>
            </w:r>
          </w:p>
        </w:tc>
        <w:tc>
          <w:tcPr>
            <w:tcW w:w="2205" w:type="dxa"/>
            <w:vAlign w:val="center"/>
          </w:tcPr>
          <w:p w:rsidR="003F7CF2" w:rsidRDefault="003F7CF2">
            <w:pPr>
              <w:rPr>
                <w:rFonts w:hAnsi="Times New Roman"/>
              </w:rPr>
            </w:pPr>
            <w:r>
              <w:rPr>
                <w:rFonts w:hAnsi="Times New Roman" w:hint="eastAsia"/>
              </w:rPr>
              <w:t>入力年月日</w:t>
            </w:r>
          </w:p>
        </w:tc>
        <w:tc>
          <w:tcPr>
            <w:tcW w:w="708" w:type="dxa"/>
            <w:vAlign w:val="center"/>
          </w:tcPr>
          <w:p w:rsidR="003F7CF2" w:rsidRDefault="003F7CF2">
            <w:pPr>
              <w:jc w:val="distribute"/>
              <w:rPr>
                <w:rFonts w:hAnsi="Times New Roman"/>
              </w:rPr>
            </w:pPr>
            <w:r>
              <w:rPr>
                <w:rFonts w:hAnsi="Times New Roman" w:hint="eastAsia"/>
              </w:rPr>
              <w:t>受付</w:t>
            </w:r>
          </w:p>
        </w:tc>
        <w:tc>
          <w:tcPr>
            <w:tcW w:w="709" w:type="dxa"/>
            <w:vAlign w:val="center"/>
          </w:tcPr>
          <w:p w:rsidR="003F7CF2" w:rsidRDefault="003F7CF2">
            <w:pPr>
              <w:jc w:val="distribute"/>
              <w:rPr>
                <w:rFonts w:hAnsi="Times New Roman"/>
              </w:rPr>
            </w:pPr>
            <w:r>
              <w:rPr>
                <w:rFonts w:hAnsi="Times New Roman" w:hint="eastAsia"/>
              </w:rPr>
              <w:t>審査</w:t>
            </w:r>
          </w:p>
        </w:tc>
        <w:tc>
          <w:tcPr>
            <w:tcW w:w="709" w:type="dxa"/>
            <w:vAlign w:val="center"/>
          </w:tcPr>
          <w:p w:rsidR="003F7CF2" w:rsidRDefault="003F7CF2">
            <w:pPr>
              <w:jc w:val="distribute"/>
              <w:rPr>
                <w:rFonts w:hAnsi="Times New Roman"/>
              </w:rPr>
            </w:pPr>
            <w:r>
              <w:rPr>
                <w:rFonts w:hAnsi="Times New Roman" w:hint="eastAsia"/>
              </w:rPr>
              <w:t>確認</w:t>
            </w:r>
          </w:p>
        </w:tc>
        <w:tc>
          <w:tcPr>
            <w:tcW w:w="709" w:type="dxa"/>
            <w:vAlign w:val="center"/>
          </w:tcPr>
          <w:p w:rsidR="003F7CF2" w:rsidRDefault="003F7CF2">
            <w:pPr>
              <w:jc w:val="distribute"/>
              <w:rPr>
                <w:rFonts w:hAnsi="Times New Roman"/>
              </w:rPr>
            </w:pPr>
            <w:r>
              <w:rPr>
                <w:rFonts w:hAnsi="Times New Roman" w:hint="eastAsia"/>
              </w:rPr>
              <w:t>入力</w:t>
            </w:r>
          </w:p>
        </w:tc>
      </w:tr>
      <w:tr w:rsidR="003F7CF2">
        <w:trPr>
          <w:cantSplit/>
          <w:trHeight w:val="800"/>
        </w:trPr>
        <w:tc>
          <w:tcPr>
            <w:tcW w:w="1158" w:type="dxa"/>
            <w:vMerge/>
            <w:vAlign w:val="center"/>
          </w:tcPr>
          <w:p w:rsidR="003F7CF2" w:rsidRDefault="003F7CF2">
            <w:pPr>
              <w:rPr>
                <w:rFonts w:hAnsi="Times New Roman"/>
              </w:rPr>
            </w:pPr>
          </w:p>
        </w:tc>
        <w:tc>
          <w:tcPr>
            <w:tcW w:w="2205" w:type="dxa"/>
            <w:vAlign w:val="center"/>
          </w:tcPr>
          <w:p w:rsidR="003F7CF2" w:rsidRDefault="003F7CF2">
            <w:pPr>
              <w:rPr>
                <w:rFonts w:hAnsi="Times New Roman"/>
              </w:rPr>
            </w:pPr>
            <w:r>
              <w:rPr>
                <w:rFonts w:hAnsi="Times New Roman" w:hint="eastAsia"/>
                <w:spacing w:val="105"/>
              </w:rPr>
              <w:t>備</w:t>
            </w:r>
            <w:r>
              <w:rPr>
                <w:rFonts w:hAnsi="Times New Roman" w:hint="eastAsia"/>
              </w:rPr>
              <w:t>考</w:t>
            </w:r>
          </w:p>
        </w:tc>
        <w:tc>
          <w:tcPr>
            <w:tcW w:w="708" w:type="dxa"/>
            <w:vAlign w:val="center"/>
          </w:tcPr>
          <w:p w:rsidR="003F7CF2" w:rsidRDefault="003F7CF2">
            <w:pPr>
              <w:rPr>
                <w:rFonts w:hAnsi="Times New Roman"/>
              </w:rPr>
            </w:pPr>
            <w:r>
              <w:rPr>
                <w:rFonts w:hAnsi="Times New Roman" w:hint="eastAsia"/>
              </w:rPr>
              <w:t xml:space="preserve">　</w:t>
            </w:r>
          </w:p>
        </w:tc>
        <w:tc>
          <w:tcPr>
            <w:tcW w:w="709" w:type="dxa"/>
            <w:vAlign w:val="center"/>
          </w:tcPr>
          <w:p w:rsidR="003F7CF2" w:rsidRDefault="003F7CF2">
            <w:pPr>
              <w:rPr>
                <w:rFonts w:hAnsi="Times New Roman"/>
              </w:rPr>
            </w:pPr>
            <w:r>
              <w:rPr>
                <w:rFonts w:hAnsi="Times New Roman" w:hint="eastAsia"/>
              </w:rPr>
              <w:t xml:space="preserve">　</w:t>
            </w:r>
          </w:p>
        </w:tc>
        <w:tc>
          <w:tcPr>
            <w:tcW w:w="709" w:type="dxa"/>
            <w:vAlign w:val="center"/>
          </w:tcPr>
          <w:p w:rsidR="003F7CF2" w:rsidRDefault="003F7CF2">
            <w:pPr>
              <w:rPr>
                <w:rFonts w:hAnsi="Times New Roman"/>
              </w:rPr>
            </w:pPr>
            <w:r>
              <w:rPr>
                <w:rFonts w:hAnsi="Times New Roman" w:hint="eastAsia"/>
              </w:rPr>
              <w:t xml:space="preserve">　</w:t>
            </w:r>
          </w:p>
        </w:tc>
        <w:tc>
          <w:tcPr>
            <w:tcW w:w="709" w:type="dxa"/>
            <w:vAlign w:val="center"/>
          </w:tcPr>
          <w:p w:rsidR="003F7CF2" w:rsidRDefault="003F7CF2">
            <w:pPr>
              <w:rPr>
                <w:rFonts w:hAnsi="Times New Roman"/>
              </w:rPr>
            </w:pPr>
            <w:r>
              <w:rPr>
                <w:rFonts w:hAnsi="Times New Roman" w:hint="eastAsia"/>
              </w:rPr>
              <w:t xml:space="preserve">　</w:t>
            </w:r>
          </w:p>
        </w:tc>
      </w:tr>
    </w:tbl>
    <w:p w:rsidR="003F7CF2" w:rsidRDefault="003F7CF2">
      <w:pPr>
        <w:rPr>
          <w:rFonts w:hAnsi="Times New Roman"/>
        </w:rPr>
      </w:pPr>
    </w:p>
    <w:sectPr w:rsidR="003F7CF2">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5A3" w:rsidRDefault="00C475A3">
      <w:r>
        <w:separator/>
      </w:r>
    </w:p>
  </w:endnote>
  <w:endnote w:type="continuationSeparator" w:id="0">
    <w:p w:rsidR="00C475A3" w:rsidRDefault="00C4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5A3" w:rsidRDefault="00C475A3">
      <w:r>
        <w:separator/>
      </w:r>
    </w:p>
  </w:footnote>
  <w:footnote w:type="continuationSeparator" w:id="0">
    <w:p w:rsidR="00C475A3" w:rsidRDefault="00C47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2"/>
    <w:rsid w:val="003F7CF2"/>
    <w:rsid w:val="009B40BA"/>
    <w:rsid w:val="00BE51BC"/>
    <w:rsid w:val="00C3431D"/>
    <w:rsid w:val="00C4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E7AF1D"/>
  <w14:defaultImageDpi w14:val="0"/>
  <w15:docId w15:val="{C51AD7AE-0EC7-42CB-BAB9-CADA8600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第21号様式(第18条の2関係)</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第21号様式(第18条の2関係)</dc:title>
  <dc:subject/>
  <dc:creator>(株)ぎょうせい</dc:creator>
  <cp:keywords/>
  <dc:description/>
  <cp:lastModifiedBy>新発田市</cp:lastModifiedBy>
  <cp:revision>3</cp:revision>
  <cp:lastPrinted>2005-09-05T01:45:00Z</cp:lastPrinted>
  <dcterms:created xsi:type="dcterms:W3CDTF">2021-04-22T07:38:00Z</dcterms:created>
  <dcterms:modified xsi:type="dcterms:W3CDTF">2021-04-22T07:41:00Z</dcterms:modified>
</cp:coreProperties>
</file>