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spacing w:line="240" w:lineRule="auto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第２６号様式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第１１条関係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"/>
        <w:gridCol w:w="666"/>
        <w:gridCol w:w="378"/>
        <w:gridCol w:w="331"/>
        <w:gridCol w:w="155"/>
        <w:gridCol w:w="564"/>
        <w:gridCol w:w="69"/>
        <w:gridCol w:w="36"/>
        <w:gridCol w:w="310"/>
        <w:gridCol w:w="796"/>
        <w:gridCol w:w="11"/>
        <w:gridCol w:w="843"/>
        <w:gridCol w:w="1079"/>
        <w:gridCol w:w="242"/>
        <w:gridCol w:w="850"/>
        <w:gridCol w:w="273"/>
        <w:gridCol w:w="6"/>
        <w:gridCol w:w="714"/>
        <w:gridCol w:w="855"/>
        <w:gridCol w:w="279"/>
        <w:gridCol w:w="1140"/>
      </w:tblGrid>
      <w:tr>
        <w:trPr>
          <w:cantSplit/>
          <w:trHeight w:val="547" w:hRule="atLeast"/>
        </w:trPr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635</wp:posOffset>
                      </wp:positionV>
                      <wp:extent cx="655955" cy="67500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55955" cy="675005"/>
                              </a:xfrm>
                              <a:prstGeom prst="ellips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margin-top:5.e-002pt;mso-position-vertical-relative:text;mso-position-horizontal-relative:text;position:absolute;height:53.15pt;width:51.65pt;margin-left:47.35pt;z-index:2;" o:allowincell="f" filled="f" stroked="t" strokecolor="#000000" strokeweight="0.7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受付印</w:t>
            </w:r>
          </w:p>
        </w:tc>
        <w:tc>
          <w:tcPr>
            <w:tcW w:w="7503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46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8" w:hRule="atLeast"/>
        </w:trPr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0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 w:firstLine="1680" w:firstLineChars="80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換価の猶予申請書</w:t>
            </w:r>
          </w:p>
        </w:tc>
      </w:tr>
      <w:tr>
        <w:trPr>
          <w:cantSplit/>
          <w:trHeight w:val="3160" w:hRule="atLeast"/>
        </w:trPr>
        <w:tc>
          <w:tcPr>
            <w:tcW w:w="9603" w:type="dxa"/>
            <w:gridSpan w:val="2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auto"/>
              <w:ind w:right="419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新発田市長</w:t>
            </w:r>
          </w:p>
          <w:p>
            <w:pPr>
              <w:pStyle w:val="0"/>
              <w:wordWrap w:val="0"/>
              <w:ind w:right="419"/>
              <w:jc w:val="right"/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sz w:val="21"/>
              </w:rPr>
              <w:t>者　　　　　　　　　　　</w:t>
            </w:r>
          </w:p>
          <w:p>
            <w:pPr>
              <w:pStyle w:val="0"/>
              <w:wordWrap w:val="0"/>
              <w:ind w:right="419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居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所　　　　　　　　　　　</w:t>
            </w:r>
          </w:p>
          <w:p>
            <w:pPr>
              <w:pStyle w:val="0"/>
              <w:wordWrap w:val="0"/>
              <w:spacing w:line="240" w:lineRule="auto"/>
              <w:ind w:right="420"/>
              <w:jc w:val="right"/>
            </w:pP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  <w:p>
            <w:pPr>
              <w:pStyle w:val="0"/>
              <w:wordWrap w:val="0"/>
              <w:spacing w:line="240" w:lineRule="auto"/>
              <w:ind w:right="42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個人番号又は法人番号　　　　　</w:t>
            </w:r>
          </w:p>
          <w:p>
            <w:pPr>
              <w:pStyle w:val="0"/>
              <w:ind w:left="6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ind w:left="6" w:firstLine="420" w:firstLineChars="20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地方税法第１５条の６の２第１項の規定により、下記により換価の猶予を申請します。</w:t>
            </w:r>
          </w:p>
          <w:p>
            <w:pPr>
              <w:pStyle w:val="0"/>
              <w:jc w:val="both"/>
            </w:pPr>
          </w:p>
        </w:tc>
      </w:tr>
      <w:tr>
        <w:trPr>
          <w:gridBefore w:val="1"/>
          <w:wBefore w:w="6" w:type="dxa"/>
          <w:trHeight w:val="420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すべき市税</w:t>
            </w:r>
          </w:p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納付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又は納入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調定年度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税目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期別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納期限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税額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督促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手数料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延滞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100"/>
                <w:sz w:val="21"/>
              </w:rPr>
              <w:t>滞</w:t>
            </w:r>
            <w:r>
              <w:rPr>
                <w:rFonts w:hint="eastAsia" w:ascii="ＭＳ 明朝" w:hAnsi="ＭＳ 明朝" w:eastAsia="ＭＳ 明朝"/>
                <w:sz w:val="21"/>
              </w:rPr>
              <w:t>納処分費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4159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納付（又は納入）すべき市税のうち、猶予を受けようとする金額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trHeight w:val="66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期間</w:t>
            </w:r>
          </w:p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猶予</w:t>
            </w:r>
          </w:p>
        </w:tc>
        <w:tc>
          <w:tcPr>
            <w:tcW w:w="5943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日から　　　　年　　月　　日まで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月間</w:t>
            </w:r>
          </w:p>
        </w:tc>
      </w:tr>
      <w:tr>
        <w:trPr>
          <w:gridBefore w:val="1"/>
          <w:wBefore w:w="6" w:type="dxa"/>
          <w:trHeight w:val="230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ことができない事情</w:t>
            </w:r>
          </w:p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sz w:val="16"/>
              </w:rPr>
              <w:t>市税を一時に納付する</w:t>
            </w:r>
          </w:p>
        </w:tc>
        <w:tc>
          <w:tcPr>
            <w:tcW w:w="893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担保提供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有無</w:t>
            </w:r>
          </w:p>
        </w:tc>
        <w:tc>
          <w:tcPr>
            <w:tcW w:w="743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担保の種類を記入。無の場合は提供できない理由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gridBefore w:val="1"/>
          <w:wBefore w:w="6" w:type="dxa"/>
          <w:cantSplit/>
          <w:trHeight w:val="456" w:hRule="atLeast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差押解除申請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有無</w:t>
            </w:r>
          </w:p>
        </w:tc>
        <w:tc>
          <w:tcPr>
            <w:tcW w:w="7434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gridBefore w:val="1"/>
          <w:wBefore w:w="6" w:type="dxa"/>
          <w:trHeight w:val="420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pacing w:val="11"/>
                <w:sz w:val="21"/>
                <w:fitText w:val="2310" w:id="1"/>
              </w:rPr>
              <w:t>納付（又は納入）計</w:t>
            </w:r>
            <w:r>
              <w:rPr>
                <w:rFonts w:hint="eastAsia" w:ascii="ＭＳ 明朝" w:hAnsi="ＭＳ 明朝" w:eastAsia="ＭＳ 明朝"/>
                <w:spacing w:val="6"/>
                <w:sz w:val="21"/>
                <w:fitText w:val="2310" w:id="1"/>
              </w:rPr>
              <w:t>画</w:t>
            </w: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</w:tr>
      <w:tr>
        <w:trPr>
          <w:gridBefore w:val="1"/>
          <w:wBefore w:w="6" w:type="dxa"/>
          <w:trHeight w:val="446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gridBefore w:val="1"/>
          <w:wBefore w:w="6" w:type="dxa"/>
          <w:trHeight w:val="517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trHeight w:val="585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trHeight w:val="49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20" w:lineRule="exact"/>
        <w:jc w:val="both"/>
      </w:pPr>
    </w:p>
    <w:tbl>
      <w:tblPr>
        <w:tblStyle w:val="11"/>
        <w:tblW w:w="9588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0"/>
        <w:gridCol w:w="7428"/>
      </w:tblGrid>
      <w:tr>
        <w:trPr>
          <w:trHeight w:val="63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both"/>
            </w:pP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7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□収支の明細書　　　□財産目録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□財産収支状況書　　□担保関係書類</w:t>
            </w:r>
          </w:p>
        </w:tc>
      </w:tr>
    </w:tbl>
    <w:p>
      <w:pPr>
        <w:pStyle w:val="0"/>
        <w:spacing w:line="20" w:lineRule="exact"/>
        <w:jc w:val="both"/>
      </w:pPr>
    </w:p>
    <w:sectPr>
      <w:pgSz w:w="11906" w:h="16838"/>
      <w:pgMar w:top="1077" w:right="1077" w:bottom="964" w:left="1304" w:header="851" w:footer="992" w:gutter="0"/>
      <w:cols w:space="720"/>
      <w:textDirection w:val="lrTb"/>
      <w:docGrid w:type="linesAndChar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spacing w:line="180" w:lineRule="atLeast"/>
      <w:ind w:left="0" w:right="0"/>
      <w:jc w:val="both"/>
      <w:textAlignment w:val="baseline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paragraph" w:styleId="16" w:customStyle="1">
    <w:name w:val="Up1"/>
    <w:basedOn w:val="0"/>
    <w:next w:val="16"/>
    <w:link w:val="0"/>
    <w:uiPriority w:val="0"/>
    <w:qFormat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styleId="17" w:customStyle="1">
    <w:name w:val="Up2"/>
    <w:basedOn w:val="16"/>
    <w:next w:val="17"/>
    <w:link w:val="0"/>
    <w:uiPriority w:val="0"/>
    <w:qFormat/>
    <w:pPr>
      <w:ind w:left="420"/>
    </w:pPr>
  </w:style>
  <w:style w:type="paragraph" w:styleId="18" w:customStyle="1">
    <w:name w:val="Up3"/>
    <w:basedOn w:val="17"/>
    <w:next w:val="18"/>
    <w:link w:val="0"/>
    <w:uiPriority w:val="0"/>
    <w:qFormat/>
    <w:pPr>
      <w:ind w:left="630"/>
    </w:pPr>
  </w:style>
  <w:style w:type="paragraph" w:styleId="19" w:customStyle="1">
    <w:name w:val="Up4"/>
    <w:basedOn w:val="18"/>
    <w:next w:val="19"/>
    <w:link w:val="0"/>
    <w:uiPriority w:val="0"/>
    <w:qFormat/>
    <w:pPr>
      <w:ind w:left="840"/>
    </w:pPr>
  </w:style>
  <w:style w:type="paragraph" w:styleId="20" w:customStyle="1">
    <w:name w:val="Up5"/>
    <w:basedOn w:val="18"/>
    <w:next w:val="20"/>
    <w:link w:val="0"/>
    <w:uiPriority w:val="0"/>
    <w:qFormat/>
    <w:pPr>
      <w:ind w:left="1050"/>
    </w:pPr>
  </w:style>
  <w:style w:type="paragraph" w:styleId="21" w:customStyle="1">
    <w:name w:val="Up6"/>
    <w:basedOn w:val="18"/>
    <w:next w:val="21"/>
    <w:link w:val="0"/>
    <w:uiPriority w:val="0"/>
    <w:qFormat/>
    <w:pPr>
      <w:ind w:left="1260"/>
    </w:pPr>
  </w:style>
  <w:style w:type="paragraph" w:styleId="22" w:customStyle="1">
    <w:name w:val="Down1"/>
    <w:basedOn w:val="16"/>
    <w:next w:val="0"/>
    <w:link w:val="0"/>
    <w:uiPriority w:val="0"/>
    <w:qFormat/>
    <w:pPr>
      <w:ind w:firstLine="210"/>
    </w:pPr>
  </w:style>
  <w:style w:type="paragraph" w:styleId="23" w:customStyle="1">
    <w:name w:val="Down2"/>
    <w:basedOn w:val="18"/>
    <w:next w:val="0"/>
    <w:link w:val="0"/>
    <w:uiPriority w:val="0"/>
    <w:qFormat/>
    <w:pPr>
      <w:ind w:left="420" w:firstLine="210"/>
    </w:pPr>
  </w:style>
  <w:style w:type="paragraph" w:styleId="24" w:customStyle="1">
    <w:name w:val="Down3"/>
    <w:basedOn w:val="19"/>
    <w:next w:val="0"/>
    <w:link w:val="0"/>
    <w:uiPriority w:val="0"/>
    <w:qFormat/>
    <w:pPr>
      <w:ind w:left="629" w:firstLine="210"/>
    </w:pPr>
  </w:style>
  <w:style w:type="paragraph" w:styleId="25" w:customStyle="1">
    <w:name w:val="Up8"/>
    <w:basedOn w:val="0"/>
    <w:next w:val="25"/>
    <w:link w:val="0"/>
    <w:uiPriority w:val="0"/>
    <w:qFormat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styleId="26" w:customStyle="1">
    <w:name w:val="Up7"/>
    <w:basedOn w:val="21"/>
    <w:next w:val="26"/>
    <w:link w:val="0"/>
    <w:uiPriority w:val="0"/>
    <w:qFormat/>
    <w:pPr>
      <w:ind w:left="1469"/>
    </w:pPr>
  </w:style>
  <w:style w:type="paragraph" w:styleId="27" w:customStyle="1">
    <w:name w:val="Up9"/>
    <w:basedOn w:val="25"/>
    <w:next w:val="27"/>
    <w:link w:val="0"/>
    <w:uiPriority w:val="0"/>
    <w:qFormat/>
    <w:pPr>
      <w:ind w:left="1888"/>
    </w:pPr>
  </w:style>
  <w:style w:type="paragraph" w:styleId="28" w:customStyle="1">
    <w:name w:val="Up10"/>
    <w:basedOn w:val="27"/>
    <w:next w:val="28"/>
    <w:link w:val="0"/>
    <w:uiPriority w:val="0"/>
    <w:qFormat/>
    <w:pPr>
      <w:ind w:left="2098"/>
    </w:pPr>
  </w:style>
  <w:style w:type="paragraph" w:styleId="29" w:customStyle="1">
    <w:name w:val="Down4"/>
    <w:basedOn w:val="20"/>
    <w:next w:val="0"/>
    <w:link w:val="0"/>
    <w:uiPriority w:val="0"/>
    <w:qFormat/>
    <w:pPr>
      <w:ind w:left="839" w:firstLine="210"/>
    </w:pPr>
  </w:style>
  <w:style w:type="paragraph" w:styleId="30" w:customStyle="1">
    <w:name w:val="Down5"/>
    <w:basedOn w:val="21"/>
    <w:next w:val="0"/>
    <w:link w:val="0"/>
    <w:uiPriority w:val="0"/>
    <w:qFormat/>
    <w:pPr>
      <w:ind w:left="1049" w:firstLine="210"/>
    </w:pPr>
  </w:style>
  <w:style w:type="paragraph" w:styleId="31" w:customStyle="1">
    <w:name w:val="Down6"/>
    <w:basedOn w:val="26"/>
    <w:next w:val="0"/>
    <w:link w:val="0"/>
    <w:uiPriority w:val="0"/>
    <w:qFormat/>
    <w:pPr>
      <w:ind w:left="1259" w:firstLine="210"/>
    </w:pPr>
  </w:style>
  <w:style w:type="paragraph" w:styleId="32" w:customStyle="1">
    <w:name w:val="Down7"/>
    <w:basedOn w:val="25"/>
    <w:next w:val="0"/>
    <w:link w:val="0"/>
    <w:uiPriority w:val="0"/>
    <w:qFormat/>
    <w:pPr>
      <w:ind w:left="1469" w:firstLine="210"/>
    </w:pPr>
  </w:style>
  <w:style w:type="paragraph" w:styleId="33" w:customStyle="1">
    <w:name w:val="Down8"/>
    <w:basedOn w:val="27"/>
    <w:next w:val="0"/>
    <w:link w:val="0"/>
    <w:uiPriority w:val="0"/>
    <w:qFormat/>
    <w:pPr>
      <w:ind w:left="1678" w:firstLine="210"/>
    </w:pPr>
  </w:style>
  <w:style w:type="paragraph" w:styleId="34" w:customStyle="1">
    <w:name w:val="Down9"/>
    <w:basedOn w:val="28"/>
    <w:next w:val="0"/>
    <w:link w:val="0"/>
    <w:uiPriority w:val="0"/>
    <w:qFormat/>
    <w:pPr>
      <w:ind w:left="1888" w:firstLine="210"/>
    </w:pPr>
  </w:style>
  <w:style w:type="paragraph" w:styleId="35" w:customStyle="1">
    <w:name w:val="Down10"/>
    <w:basedOn w:val="0"/>
    <w:next w:val="0"/>
    <w:link w:val="0"/>
    <w:uiPriority w:val="0"/>
    <w:qFormat/>
    <w:pPr>
      <w:ind w:left="2098" w:firstLine="210"/>
    </w:pPr>
    <w:rPr>
      <w:color w:val="0000FF"/>
    </w:rPr>
  </w:style>
  <w:style w:type="paragraph" w:styleId="36" w:customStyle="1">
    <w:name w:val="Down"/>
    <w:basedOn w:val="0"/>
    <w:next w:val="36"/>
    <w:link w:val="0"/>
    <w:uiPriority w:val="0"/>
    <w:qFormat/>
    <w:pPr>
      <w:ind w:firstLine="210"/>
    </w:pPr>
    <w:rPr>
      <w:color w:val="0000FF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</w:pPr>
    <w:rPr>
      <w:color w:val="0000FF"/>
    </w:rPr>
  </w:style>
  <w:style w:type="paragraph" w:styleId="38" w:customStyle="1">
    <w:name w:val="Fix2"/>
    <w:basedOn w:val="0"/>
    <w:next w:val="38"/>
    <w:link w:val="0"/>
    <w:uiPriority w:val="0"/>
    <w:qFormat/>
    <w:pPr>
      <w:ind w:left="420"/>
    </w:pPr>
    <w:rPr>
      <w:color w:val="0000FF"/>
    </w:rPr>
  </w:style>
  <w:style w:type="paragraph" w:styleId="39" w:customStyle="1">
    <w:name w:val="Fix3"/>
    <w:basedOn w:val="0"/>
    <w:next w:val="0"/>
    <w:link w:val="0"/>
    <w:uiPriority w:val="0"/>
    <w:qFormat/>
    <w:pPr>
      <w:ind w:left="629"/>
    </w:pPr>
    <w:rPr>
      <w:color w:val="0000FF"/>
    </w:rPr>
  </w:style>
  <w:style w:type="paragraph" w:styleId="40" w:customStyle="1">
    <w:name w:val="Fix4"/>
    <w:basedOn w:val="0"/>
    <w:next w:val="0"/>
    <w:link w:val="0"/>
    <w:uiPriority w:val="0"/>
    <w:qFormat/>
    <w:pPr>
      <w:ind w:left="839"/>
    </w:pPr>
    <w:rPr>
      <w:color w:val="0000FF"/>
    </w:rPr>
  </w:style>
  <w:style w:type="paragraph" w:styleId="41" w:customStyle="1">
    <w:name w:val="Fix5"/>
    <w:basedOn w:val="0"/>
    <w:next w:val="0"/>
    <w:link w:val="0"/>
    <w:uiPriority w:val="0"/>
    <w:qFormat/>
    <w:pPr>
      <w:ind w:left="1049"/>
    </w:pPr>
    <w:rPr>
      <w:color w:val="0000FF"/>
    </w:rPr>
  </w:style>
  <w:style w:type="paragraph" w:styleId="42" w:customStyle="1">
    <w:name w:val="Fix6"/>
    <w:basedOn w:val="0"/>
    <w:next w:val="0"/>
    <w:link w:val="0"/>
    <w:uiPriority w:val="0"/>
    <w:qFormat/>
    <w:pPr>
      <w:ind w:left="1259"/>
    </w:pPr>
    <w:rPr>
      <w:color w:val="0000FF"/>
    </w:rPr>
  </w:style>
  <w:style w:type="paragraph" w:styleId="43" w:customStyle="1">
    <w:name w:val="Fix7"/>
    <w:basedOn w:val="0"/>
    <w:next w:val="0"/>
    <w:link w:val="0"/>
    <w:uiPriority w:val="0"/>
    <w:qFormat/>
    <w:pPr>
      <w:ind w:left="1469"/>
    </w:pPr>
    <w:rPr>
      <w:color w:val="0000FF"/>
    </w:rPr>
  </w:style>
  <w:style w:type="paragraph" w:styleId="44" w:customStyle="1">
    <w:name w:val="Fix8"/>
    <w:basedOn w:val="0"/>
    <w:next w:val="0"/>
    <w:link w:val="0"/>
    <w:uiPriority w:val="0"/>
    <w:qFormat/>
    <w:pPr>
      <w:ind w:left="1678"/>
    </w:pPr>
    <w:rPr>
      <w:color w:val="0000FF"/>
    </w:rPr>
  </w:style>
  <w:style w:type="paragraph" w:styleId="45" w:customStyle="1">
    <w:name w:val="Fix9"/>
    <w:basedOn w:val="0"/>
    <w:next w:val="0"/>
    <w:link w:val="0"/>
    <w:uiPriority w:val="0"/>
    <w:qFormat/>
    <w:pPr>
      <w:ind w:left="1888"/>
    </w:pPr>
    <w:rPr>
      <w:color w:val="0000FF"/>
    </w:rPr>
  </w:style>
  <w:style w:type="paragraph" w:styleId="46" w:customStyle="1">
    <w:name w:val="Fix10"/>
    <w:basedOn w:val="0"/>
    <w:next w:val="0"/>
    <w:link w:val="0"/>
    <w:uiPriority w:val="0"/>
    <w:qFormat/>
    <w:pPr>
      <w:ind w:left="2098"/>
    </w:pPr>
    <w:rPr>
      <w:color w:val="0000FF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/>
      <w:sz w:val="21"/>
    </w:rPr>
  </w:style>
  <w:style w:type="character" w:styleId="51">
    <w:name w:val="page number"/>
    <w:basedOn w:val="10"/>
    <w:next w:val="51"/>
    <w:link w:val="0"/>
    <w:uiPriority w:val="0"/>
  </w:style>
  <w:style w:type="paragraph" w:styleId="52">
    <w:name w:val="Balloon Text"/>
    <w:basedOn w:val="0"/>
    <w:next w:val="52"/>
    <w:link w:val="53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3" w:customStyle="1">
    <w:name w:val="吹き出し (文字)"/>
    <w:basedOn w:val="10"/>
    <w:next w:val="53"/>
    <w:link w:val="52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91</Words>
  <Characters>524</Characters>
  <Lines>0</Lines>
  <Paragraphs>0</Paragraphs>
  <CharactersWithSpaces>614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2016-02-18T16:47:00Z</cp:lastPrinted>
  <dcterms:created xsi:type="dcterms:W3CDTF">2026-03-22T10:38:00Z</dcterms:created>
  <dcterms:modified xsi:type="dcterms:W3CDTF">2026-03-22T01:38:32Z</dcterms:modified>
</cp:coreProperties>
</file>