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令和６年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</w:rPr>
        <w:t>新発田産食材消費拡大応援補助金</w:t>
      </w:r>
      <w:r>
        <w:rPr>
          <w:rFonts w:hint="eastAsia" w:ascii="ＭＳ 明朝" w:hAnsi="ＭＳ 明朝" w:eastAsia="ＭＳ 明朝"/>
          <w:b w:val="1"/>
          <w:sz w:val="22"/>
        </w:rPr>
        <w:t>交付申請書兼請求書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b w:val="0"/>
        </w:rPr>
        <w:t>新発田産食材消費拡大</w:t>
      </w:r>
      <w:r>
        <w:rPr>
          <w:rFonts w:hint="eastAsia" w:ascii="ＭＳ 明朝" w:hAnsi="ＭＳ 明朝" w:eastAsia="ＭＳ 明朝"/>
        </w:rPr>
        <w:t>応援補助金</w:t>
      </w:r>
      <w:r>
        <w:rPr>
          <w:rFonts w:hint="eastAsia" w:ascii="ＭＳ 明朝" w:hAnsi="ＭＳ 明朝" w:eastAsia="ＭＳ 明朝"/>
          <w:b w:val="0"/>
          <w:sz w:val="22"/>
        </w:rPr>
        <w:t>交</w:t>
      </w:r>
      <w:r>
        <w:rPr>
          <w:rFonts w:hint="eastAsia" w:ascii="ＭＳ 明朝" w:hAnsi="ＭＳ 明朝" w:eastAsia="ＭＳ 明朝"/>
          <w:sz w:val="22"/>
        </w:rPr>
        <w:t>付要綱第５条の規定により、次のとおり関係書類を添えて申請、請求及び報告します</w:t>
      </w:r>
      <w:r>
        <w:rPr>
          <w:rFonts w:hint="eastAsia" w:ascii="ＭＳ 明朝" w:hAnsi="ＭＳ 明朝" w:eastAsia="ＭＳ 明朝"/>
        </w:rPr>
        <w:t>。</w:t>
      </w:r>
    </w:p>
    <w:p>
      <w:pPr>
        <w:pStyle w:val="0"/>
        <w:spacing w:line="100" w:lineRule="exact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１</w:t>
      </w:r>
      <w:r>
        <w:rPr>
          <w:rFonts w:hint="eastAsia" w:ascii="ＭＳ 明朝" w:hAnsi="ＭＳ 明朝" w:eastAsia="ＭＳ 明朝"/>
          <w:b w:val="1"/>
        </w:rPr>
        <w:t xml:space="preserve"> </w:t>
      </w:r>
      <w:r>
        <w:rPr>
          <w:rFonts w:hint="eastAsia" w:ascii="ＭＳ 明朝" w:hAnsi="ＭＳ 明朝" w:eastAsia="ＭＳ 明朝"/>
          <w:b w:val="1"/>
        </w:rPr>
        <w:t>申請者情報</w:t>
      </w:r>
    </w:p>
    <w:tbl>
      <w:tblPr>
        <w:tblStyle w:val="31"/>
        <w:tblW w:w="9776" w:type="dxa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1555"/>
        <w:gridCol w:w="3260"/>
        <w:gridCol w:w="1276"/>
        <w:gridCol w:w="3685"/>
      </w:tblGrid>
      <w:tr>
        <w:trPr>
          <w:trHeight w:val="231" w:hRule="atLeast"/>
        </w:trPr>
        <w:tc>
          <w:tcPr>
            <w:tcW w:w="155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法人名・屋号</w:t>
            </w:r>
          </w:p>
        </w:tc>
        <w:tc>
          <w:tcPr>
            <w:tcW w:w="326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0"/>
                <w:sz w:val="12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住所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〒</w:t>
            </w:r>
          </w:p>
        </w:tc>
      </w:tr>
      <w:tr>
        <w:trPr>
          <w:trHeight w:val="518" w:hRule="atLeast"/>
        </w:trPr>
        <w:tc>
          <w:tcPr>
            <w:tcW w:w="155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新発田市</w:t>
            </w:r>
          </w:p>
        </w:tc>
      </w:tr>
      <w:tr>
        <w:trPr>
          <w:trHeight w:val="448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代表者職・氏名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27940</wp:posOffset>
                      </wp:positionV>
                      <wp:extent cx="207010" cy="226695"/>
                      <wp:effectExtent l="635" t="635" r="29845" b="10795"/>
                      <wp:wrapNone/>
                      <wp:docPr id="1026" name="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楕円 1"/>
                            <wps:cNvSpPr/>
                            <wps:spPr>
                              <a:xfrm>
                                <a:off x="0" y="0"/>
                                <a:ext cx="207010" cy="226695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80" w:lineRule="exact"/>
                                    <w:jc w:val="center"/>
                                    <w:rPr>
                                      <w:rFonts w:hint="default" w:ascii="ＭＳ Ｐゴシック" w:hAnsi="ＭＳ Ｐゴシック" w:eastAsia="ＭＳ Ｐゴシック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color w:val="000000" w:themeColor="text1"/>
                                      <w:sz w:val="1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" style="mso-wrap-distance-right:9pt;mso-wrap-distance-bottom:0pt;margin-top:2.2000000000000002pt;mso-position-vertical-relative:text;mso-position-horizontal-relative:text;v-text-anchor:top;position:absolute;height:17.850000000000001pt;mso-wrap-distance-top:0pt;width:16.3pt;mso-wrap-distance-left:9pt;margin-left:140.55000000000001pt;z-index:2;" o:spid="_x0000_s1026" o:allowincell="t" o:allowoverlap="t" filled="f" stroked="t" strokecolor="#000000 [3213]" strokeweight="0pt" o:spt="3">
                      <v:fill/>
                      <v:stroke linestyle="single" miterlimit="8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12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電話番号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63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メールアドレス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業種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補助金対象経費（令和６年２</w:t>
      </w:r>
      <w:r>
        <w:rPr>
          <w:rFonts w:hint="eastAsia" w:ascii="ＭＳ 明朝" w:hAnsi="ＭＳ 明朝" w:eastAsia="ＭＳ 明朝"/>
          <w:color w:val="000000" w:themeColor="text1"/>
        </w:rPr>
        <w:t>月２０日</w:t>
      </w:r>
      <w:r>
        <w:rPr>
          <w:rFonts w:hint="eastAsia" w:ascii="ＭＳ 明朝" w:hAnsi="ＭＳ 明朝" w:eastAsia="ＭＳ 明朝"/>
        </w:rPr>
        <w:t>～令和６年６月３０日の間に購入したものが対象）　　</w:t>
      </w: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2046"/>
        <w:gridCol w:w="4876"/>
      </w:tblGrid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(1) </w:t>
            </w:r>
            <w:r>
              <w:rPr>
                <w:rFonts w:hint="eastAsia" w:ascii="ＭＳ 明朝" w:hAnsi="ＭＳ 明朝" w:eastAsia="ＭＳ 明朝"/>
              </w:rPr>
              <w:t>にいがた和牛新発田牛</w:t>
            </w:r>
          </w:p>
        </w:tc>
        <w:tc>
          <w:tcPr>
            <w:tcW w:w="2046" w:type="dxa"/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月購入分</w:t>
            </w:r>
          </w:p>
        </w:tc>
        <w:tc>
          <w:tcPr>
            <w:tcW w:w="487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円（税抜き）</w:t>
            </w: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(2) </w:t>
            </w:r>
            <w:r>
              <w:rPr>
                <w:rFonts w:hint="eastAsia" w:ascii="ＭＳ 明朝" w:hAnsi="ＭＳ 明朝" w:eastAsia="ＭＳ 明朝"/>
              </w:rPr>
              <w:t>越後姫</w:t>
            </w:r>
          </w:p>
        </w:tc>
        <w:tc>
          <w:tcPr>
            <w:tcW w:w="2046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月購入分</w:t>
            </w:r>
          </w:p>
        </w:tc>
        <w:tc>
          <w:tcPr>
            <w:tcW w:w="487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円（税抜き）</w:t>
            </w:r>
          </w:p>
        </w:tc>
      </w:tr>
      <w:tr>
        <w:trPr/>
        <w:tc>
          <w:tcPr>
            <w:tcW w:w="283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(3) </w:t>
            </w:r>
            <w:r>
              <w:rPr>
                <w:rFonts w:hint="eastAsia" w:ascii="ＭＳ 明朝" w:hAnsi="ＭＳ 明朝" w:eastAsia="ＭＳ 明朝"/>
              </w:rPr>
              <w:t>アスパラガス</w:t>
            </w:r>
          </w:p>
        </w:tc>
        <w:tc>
          <w:tcPr>
            <w:tcW w:w="20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月購入分</w:t>
            </w:r>
          </w:p>
        </w:tc>
        <w:tc>
          <w:tcPr>
            <w:tcW w:w="48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円（税抜き）</w:t>
            </w:r>
          </w:p>
        </w:tc>
      </w:tr>
      <w:tr>
        <w:trPr/>
        <w:tc>
          <w:tcPr>
            <w:tcW w:w="4876" w:type="dxa"/>
            <w:gridSpan w:val="2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合計額　①</w:t>
            </w:r>
          </w:p>
        </w:tc>
        <w:tc>
          <w:tcPr>
            <w:tcW w:w="4876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円（税抜き）</w:t>
            </w:r>
          </w:p>
        </w:tc>
      </w:tr>
      <w:tr>
        <w:trPr>
          <w:trHeight w:val="495" w:hRule="atLeast"/>
        </w:trPr>
        <w:tc>
          <w:tcPr>
            <w:tcW w:w="48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</w:rPr>
              <w:t>申請額　②…①÷２　</w:t>
            </w:r>
          </w:p>
        </w:tc>
        <w:tc>
          <w:tcPr>
            <w:tcW w:w="48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　　　　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color w:val="FF0000"/>
              </w:rPr>
              <w:t>※千円未満切捨て、上限は３万円とする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100" w:lineRule="exact"/>
        <w:jc w:val="left"/>
        <w:rPr>
          <w:rFonts w:hint="eastAsia" w:ascii="ＭＳ 明朝" w:hAnsi="ＭＳ 明朝" w:eastAsia="ＭＳ 明朝"/>
          <w:sz w:val="14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２　申請額兼請求額</w:t>
      </w:r>
      <w:r>
        <w:rPr>
          <w:rFonts w:hint="eastAsia" w:ascii="ＭＳ 明朝" w:hAnsi="ＭＳ 明朝" w:eastAsia="ＭＳ 明朝"/>
        </w:rPr>
        <w:t>（上記②の額を転記すること）</w:t>
      </w:r>
    </w:p>
    <w:tbl>
      <w:tblPr>
        <w:tblStyle w:val="31"/>
        <w:tblW w:w="9735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905"/>
        <w:gridCol w:w="4830"/>
      </w:tblGrid>
      <w:tr>
        <w:trPr>
          <w:trHeight w:val="537" w:hRule="atLeast"/>
        </w:trPr>
        <w:tc>
          <w:tcPr>
            <w:tcW w:w="4905" w:type="dxa"/>
            <w:tcBorders>
              <w:top w:val="single" w:color="auto" w:sz="24" w:space="0"/>
              <w:left w:val="none" w:color="auto" w:sz="0" w:space="0"/>
              <w:bottom w:val="single" w:color="auto" w:sz="2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申請額兼請求額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　　　　　</w:t>
            </w:r>
          </w:p>
        </w:tc>
      </w:tr>
    </w:tbl>
    <w:p>
      <w:pPr>
        <w:pStyle w:val="0"/>
        <w:spacing w:line="100" w:lineRule="exact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100" w:lineRule="exact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100" w:lineRule="exact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３　振込先口座情報</w:t>
      </w:r>
    </w:p>
    <w:tbl>
      <w:tblPr>
        <w:tblStyle w:val="3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34"/>
        <w:gridCol w:w="2434"/>
        <w:gridCol w:w="2434"/>
        <w:gridCol w:w="2434"/>
      </w:tblGrid>
      <w:tr>
        <w:trPr>
          <w:trHeight w:val="372" w:hRule="atLeast"/>
        </w:trPr>
        <w:tc>
          <w:tcPr>
            <w:tcW w:w="2434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金融機関・店名・種別</w:t>
            </w:r>
          </w:p>
        </w:tc>
        <w:tc>
          <w:tcPr>
            <w:tcW w:w="243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3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34" w:type="dxa"/>
            <w:vAlign w:val="center"/>
          </w:tcPr>
          <w:p>
            <w:pPr>
              <w:pStyle w:val="0"/>
              <w:ind w:firstLine="630" w:firstLineChars="30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4" w:hRule="atLeast"/>
        </w:trPr>
        <w:tc>
          <w:tcPr>
            <w:tcW w:w="2434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06" w:hRule="atLeast"/>
        </w:trPr>
        <w:tc>
          <w:tcPr>
            <w:tcW w:w="2434" w:type="dxa"/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  <w:p>
            <w:pPr>
              <w:pStyle w:val="0"/>
              <w:spacing w:line="200" w:lineRule="exact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カタカナ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20" w:lineRule="exact"/>
        <w:jc w:val="lef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４　添付書類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　</w:t>
      </w:r>
      <w:r>
        <w:rPr>
          <w:rFonts w:hint="eastAsia" w:ascii="ＭＳ 明朝" w:hAnsi="ＭＳ 明朝" w:eastAsia="ＭＳ 明朝"/>
          <w:b w:val="0"/>
        </w:rPr>
        <w:t>１</w:t>
      </w:r>
      <w:r>
        <w:rPr>
          <w:rFonts w:hint="eastAsia" w:ascii="ＭＳ 明朝" w:hAnsi="ＭＳ 明朝" w:eastAsia="ＭＳ 明朝"/>
        </w:rPr>
        <w:t>　補助金対象経費であることが分かる書類（以下の項目が分かる納品書、請求書、領収書などの資料）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33350" cy="494030"/>
                <wp:effectExtent l="635" t="635" r="3175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33350" cy="4940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wrap-distance-right:5.65pt;mso-wrap-distance-bottom:0pt;margin-top:0pt;mso-position-vertical-relative:text;mso-position-horizontal-relative:text;position:absolute;height:38.9pt;mso-wrap-distance-top:0pt;width:10.5pt;mso-wrap-distance-left:5.65pt;margin-left:336pt;z-index:4;" o:spid="_x0000_s1027" o:allowincell="t" o:allowoverlap="t" filled="f" stroked="t" strokecolor="#5b9bd5 [3204]" strokeweight="0.5pt" o:spt="88" type="#_x0000_t88" adj="18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　　　・新発田産であること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25400</wp:posOffset>
                </wp:positionV>
                <wp:extent cx="847090" cy="378460"/>
                <wp:effectExtent l="0" t="0" r="54610" b="1016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847090" cy="378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847"/>
                              </a:moveTo>
                              <a:lnTo>
                                <a:pt x="21334" y="847"/>
                              </a:lnTo>
                              <a:lnTo>
                                <a:pt x="21334" y="2160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2pt;mso-position-vertical-relative:text;mso-position-horizontal-relative:text;position:absolute;height:29.8pt;mso-wrap-distance-top:0pt;width:66.7pt;mso-wrap-distance-left:5.65pt;margin-left:353.7pt;z-index:5;" o:spid="_x0000_s1028" o:allowincell="t" o:allowoverlap="t" filled="f" stroked="t" strokecolor="#42709c" strokeweight="1pt" o:spt="100" path="m0,847l0,847l21334,847l21334,21600e">
                <v:path textboxrect="0,0,21600,21600" arrowok="true"/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　　　・食材の名称（品種指定がある場合は品種も含む）がわかること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225425</wp:posOffset>
                </wp:positionV>
                <wp:extent cx="2979420" cy="70866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29794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小売店が発行するレシートなどに「新発田産」、「にいがた和牛新発田牛」、「越後姫」などが明記されていない場合は、それらが明記された領収書などを発行してもらってください。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7.75pt;mso-position-vertical-relative:text;mso-position-horizontal-relative:text;position:absolute;height:55.8pt;mso-wrap-distance-top:0pt;width:234.6pt;mso-wrap-distance-left:5.65pt;margin-left:273.39pt;z-index:3;" o:spid="_x0000_s1029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小売店が発行するレシートなどに「新発田産」、「にいがた和牛新発田牛」、「越後姫」などが明記されていない場合は、それらが明記された領収書などを発行してもらってください。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　　　・令和６年２月</w:t>
      </w:r>
      <w:r>
        <w:rPr>
          <w:rFonts w:hint="eastAsia" w:ascii="ＭＳ 明朝" w:hAnsi="ＭＳ 明朝" w:eastAsia="ＭＳ 明朝"/>
          <w:color w:val="000000" w:themeColor="text1"/>
        </w:rPr>
        <w:t>２０</w:t>
      </w:r>
      <w:r>
        <w:rPr>
          <w:rFonts w:hint="eastAsia" w:ascii="ＭＳ 明朝" w:hAnsi="ＭＳ 明朝" w:eastAsia="ＭＳ 明朝"/>
        </w:rPr>
        <w:t>日～令和６年６月３０日の間に購入したこと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２　振込口座が分かる書類（通帳の写し　など）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誓約書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市確認欄</w:t>
      </w: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76"/>
        <w:gridCol w:w="4876"/>
      </w:tblGrid>
      <w:tr>
        <w:trPr>
          <w:trHeight w:val="329" w:hRule="atLeast"/>
        </w:trPr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受領済み補助金額　③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　　　　　</w:t>
            </w:r>
          </w:p>
        </w:tc>
      </w:tr>
      <w:tr>
        <w:trPr>
          <w:trHeight w:val="329" w:hRule="atLeast"/>
        </w:trPr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今回の請求額を含めた累計補助金額　④…②＋③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　　　　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color w:val="FF0000"/>
              </w:rPr>
              <w:t>※３万円以下であることを確認すること</w:t>
            </w:r>
          </w:p>
        </w:tc>
      </w:tr>
    </w:tbl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567" w:right="1077" w:bottom="567" w:left="1077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 w:ascii="ＭＳ 明朝" w:hAnsi="ＭＳ 明朝" w:eastAsia="ＭＳ 明朝"/>
      </w:rPr>
    </w:pPr>
    <w:r>
      <w:rPr>
        <w:rFonts w:hint="eastAsia" w:ascii="ＭＳ 明朝" w:hAnsi="ＭＳ 明朝" w:eastAsia="ＭＳ 明朝"/>
      </w:rPr>
      <w:t>別記第１号様式（第５条関係）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2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302</TotalTime>
  <Pages>2</Pages>
  <Words>3</Words>
  <Characters>601</Characters>
  <Application>JUST Note</Application>
  <Lines>155</Lines>
  <Paragraphs>50</Paragraphs>
  <CharactersWithSpaces>656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cp:lastPrinted>2024-01-18T02:12:56Z</cp:lastPrinted>
  <dcterms:created xsi:type="dcterms:W3CDTF">2022-06-14T02:44:00Z</dcterms:created>
  <dcterms:modified xsi:type="dcterms:W3CDTF">2024-01-23T06:40:07Z</dcterms:modified>
  <cp:revision>35</cp:revision>
</cp:coreProperties>
</file>