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月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新発田市海外輸出推進委員会　委員長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令和８年度　新発田市海外輸出推進補助金　交付申請書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標記の補助金について、以下のとおり申請します。</w:t>
      </w: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申請者情報</w:t>
      </w:r>
    </w:p>
    <w:tbl>
      <w:tblPr>
        <w:tblStyle w:val="26"/>
        <w:tblW w:w="8280" w:type="dxa"/>
        <w:jc w:val="left"/>
        <w:tblInd w:w="170" w:type="dxa"/>
        <w:tblLayout w:type="fixed"/>
        <w:tblLook w:firstRow="1" w:lastRow="0" w:firstColumn="1" w:lastColumn="0" w:noHBand="0" w:noVBand="1" w:val="04A0"/>
      </w:tblPr>
      <w:tblGrid>
        <w:gridCol w:w="1892"/>
        <w:gridCol w:w="6388"/>
      </w:tblGrid>
      <w:tr>
        <w:trPr>
          <w:trHeight w:val="900" w:hRule="atLeast"/>
        </w:trPr>
        <w:tc>
          <w:tcPr>
            <w:tcW w:w="189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事業者名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right="-1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事業者名：　　　　　　　　　　　　　　　　　　　　　　</w:t>
            </w:r>
          </w:p>
        </w:tc>
      </w:tr>
      <w:tr>
        <w:trPr>
          <w:trHeight w:val="1250" w:hRule="atLeast"/>
        </w:trPr>
        <w:tc>
          <w:tcPr>
            <w:tcW w:w="189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役　　職：　　　　　　　　　　　　　　　　　　　　　　</w:t>
            </w:r>
          </w:p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氏　　名：　　　　　　　　　　　　　　　　　　　　　　</w:t>
            </w:r>
          </w:p>
        </w:tc>
      </w:tr>
      <w:tr>
        <w:trPr>
          <w:trHeight w:val="1940" w:hRule="atLeast"/>
        </w:trPr>
        <w:tc>
          <w:tcPr>
            <w:tcW w:w="189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6388" w:type="dxa"/>
            <w:vAlign w:val="center"/>
          </w:tcPr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役　　職：　　　　　　　　　　　　　　　　　　　　　　</w:t>
            </w:r>
          </w:p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氏　　名：　　　　　　　　　　　　　　　　　　　　　　</w:t>
            </w:r>
          </w:p>
          <w:p>
            <w:pPr>
              <w:pStyle w:val="0"/>
              <w:ind w:left="0" w:leftChars="0" w:right="-1" w:rightChars="0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電話番号：　　　　　　　　　　　　　　　　　　　　　　</w:t>
            </w:r>
          </w:p>
          <w:p>
            <w:pPr>
              <w:pStyle w:val="0"/>
              <w:ind w:right="-1" w:firstLine="210" w:firstLineChars="100"/>
              <w:rPr>
                <w:rFonts w:hint="eastAsia" w:ascii="ＭＳ 明朝" w:hAnsi="ＭＳ 明朝" w:eastAsia="ＭＳ 明朝"/>
                <w:u w:val="dotted" w:color="auto"/>
              </w:rPr>
            </w:pPr>
            <w:r>
              <w:rPr>
                <w:rFonts w:hint="eastAsia" w:ascii="ＭＳ 明朝" w:hAnsi="ＭＳ 明朝" w:eastAsia="ＭＳ 明朝"/>
                <w:u w:val="dotted" w:color="auto"/>
              </w:rPr>
              <w:t>ﾒｰﾙｱﾄﾞﾚｽ：　　　　　　　　　　　　　　　　　　　　　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申請する事業内容</w:t>
      </w:r>
    </w:p>
    <w:tbl>
      <w:tblPr>
        <w:tblStyle w:val="26"/>
        <w:tblW w:w="8280" w:type="dxa"/>
        <w:jc w:val="left"/>
        <w:tblInd w:w="148" w:type="dxa"/>
        <w:tblLayout w:type="fixed"/>
        <w:tblLook w:firstRow="1" w:lastRow="0" w:firstColumn="1" w:lastColumn="0" w:noHBand="0" w:noVBand="1" w:val="04A0"/>
      </w:tblPr>
      <w:tblGrid>
        <w:gridCol w:w="1892"/>
        <w:gridCol w:w="6388"/>
      </w:tblGrid>
      <w:tr>
        <w:trPr>
          <w:trHeight w:val="4310" w:hRule="atLeast"/>
        </w:trPr>
        <w:tc>
          <w:tcPr>
            <w:tcW w:w="189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-1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事業内容と</w:t>
            </w:r>
          </w:p>
          <w:p>
            <w:pPr>
              <w:pStyle w:val="0"/>
              <w:ind w:right="-1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その効果</w:t>
            </w:r>
          </w:p>
        </w:tc>
        <w:tc>
          <w:tcPr>
            <w:tcW w:w="6388" w:type="dxa"/>
            <w:vAlign w:val="top"/>
          </w:tcPr>
          <w:p>
            <w:pPr>
              <w:pStyle w:val="0"/>
              <w:ind w:right="-1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輸出の実施や拡大に向けて、何をどのように行い、その結果、どのような効果を得られるか。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</w:p>
          <w:p>
            <w:pPr>
              <w:pStyle w:val="0"/>
              <w:ind w:right="-1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right="-1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経費内訳</w:t>
      </w:r>
    </w:p>
    <w:tbl>
      <w:tblPr>
        <w:tblStyle w:val="26"/>
        <w:tblW w:w="8463" w:type="dxa"/>
        <w:jc w:val="left"/>
        <w:tblInd w:w="-8" w:type="dxa"/>
        <w:tblLayout w:type="fixed"/>
        <w:tblLook w:firstRow="1" w:lastRow="0" w:firstColumn="1" w:lastColumn="0" w:noHBand="0" w:noVBand="1" w:val="04A0"/>
      </w:tblPr>
      <w:tblGrid>
        <w:gridCol w:w="2294"/>
        <w:gridCol w:w="3829"/>
        <w:gridCol w:w="2340"/>
      </w:tblGrid>
      <w:tr>
        <w:trPr>
          <w:trHeight w:val="540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対象経費項目</w:t>
            </w:r>
          </w:p>
        </w:tc>
        <w:tc>
          <w:tcPr>
            <w:tcW w:w="382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摘要</w:t>
            </w:r>
          </w:p>
        </w:tc>
        <w:tc>
          <w:tcPr>
            <w:tcW w:w="23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費用</w:t>
            </w:r>
            <w:r>
              <w:rPr>
                <w:rFonts w:hint="eastAsia" w:ascii="ＭＳ 明朝" w:hAnsi="ＭＳ 明朝" w:eastAsia="ＭＳ 明朝"/>
                <w:color w:val="FF0000"/>
              </w:rPr>
              <w:t>(</w:t>
            </w:r>
            <w:r>
              <w:rPr>
                <w:rFonts w:hint="eastAsia" w:ascii="ＭＳ 明朝" w:hAnsi="ＭＳ 明朝" w:eastAsia="ＭＳ 明朝"/>
                <w:color w:val="FF0000"/>
              </w:rPr>
              <w:t>税抜き</w:t>
            </w:r>
            <w:r>
              <w:rPr>
                <w:rFonts w:hint="eastAsia" w:ascii="ＭＳ 明朝" w:hAnsi="ＭＳ 明朝" w:eastAsia="ＭＳ 明朝"/>
                <w:color w:val="FF0000"/>
              </w:rPr>
              <w:t>)</w:t>
            </w:r>
          </w:p>
        </w:tc>
      </w:tr>
      <w:tr>
        <w:trPr>
          <w:cantSplit/>
          <w:trHeight w:val="285" w:hRule="atLeast"/>
        </w:trPr>
        <w:tc>
          <w:tcPr>
            <w:tcW w:w="229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消耗品費</w:t>
            </w:r>
          </w:p>
        </w:tc>
        <w:tc>
          <w:tcPr>
            <w:tcW w:w="3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cantSplit/>
          <w:trHeight w:val="286" w:hRule="atLeast"/>
        </w:trPr>
        <w:tc>
          <w:tcPr>
            <w:tcW w:w="229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備品購入費</w:t>
            </w:r>
          </w:p>
        </w:tc>
        <w:tc>
          <w:tcPr>
            <w:tcW w:w="3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cantSplit/>
          <w:trHeight w:val="285" w:hRule="atLeast"/>
        </w:trPr>
        <w:tc>
          <w:tcPr>
            <w:tcW w:w="229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委託料</w:t>
            </w:r>
          </w:p>
        </w:tc>
        <w:tc>
          <w:tcPr>
            <w:tcW w:w="3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cantSplit/>
          <w:trHeight w:val="285" w:hRule="atLeast"/>
        </w:trPr>
        <w:tc>
          <w:tcPr>
            <w:tcW w:w="229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イベント参加費</w:t>
            </w:r>
          </w:p>
        </w:tc>
        <w:tc>
          <w:tcPr>
            <w:tcW w:w="3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cantSplit/>
          <w:trHeight w:val="285" w:hRule="atLeast"/>
        </w:trPr>
        <w:tc>
          <w:tcPr>
            <w:tcW w:w="229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トライアル経費</w:t>
            </w:r>
          </w:p>
        </w:tc>
        <w:tc>
          <w:tcPr>
            <w:tcW w:w="3829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283" w:hRule="atLeast"/>
        </w:trPr>
        <w:tc>
          <w:tcPr>
            <w:tcW w:w="229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3829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  <w:bookmarkStart w:id="0" w:name="_GoBack"/>
            <w:bookmarkEnd w:id="0"/>
          </w:p>
        </w:tc>
      </w:tr>
      <w:tr>
        <w:trPr>
          <w:trHeight w:val="430" w:hRule="atLeast"/>
        </w:trPr>
        <w:tc>
          <w:tcPr>
            <w:tcW w:w="2294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  <w:tc>
          <w:tcPr>
            <w:tcW w:w="3829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34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※行が不足する場合は、適宜、行を追加してください。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※上記の金額を基に、補助金要綱に則して、補助金額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交付決定額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を算出します。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</w:t>
      </w:r>
      <w:r>
        <w:rPr>
          <w:rFonts w:hint="eastAsia" w:ascii="ＭＳ 明朝" w:hAnsi="ＭＳ 明朝" w:eastAsia="ＭＳ 明朝"/>
          <w:kern w:val="0"/>
        </w:rPr>
        <w:t>添付資料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経費が確認できる資料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見積書など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を添付してください。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1000</TotalTime>
  <Pages>2</Pages>
  <Words>0</Words>
  <Characters>328</Characters>
  <Lines>60</Lines>
  <Paragraphs>41</Paragraphs>
  <CharactersWithSpaces>505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2024-12-12T00:34:04Z</cp:lastPrinted>
  <dcterms:created xsi:type="dcterms:W3CDTF">2022-08-21T23:48:00Z</dcterms:created>
  <dcterms:modified xsi:type="dcterms:W3CDTF">2026-05-12T23:11:30Z</dcterms:modified>
</cp:coreProperties>
</file>