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第１号様式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ネーミングライツ・パートナー応募申請書</w:t>
      </w: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（宛先）新発田市長</w:t>
      </w:r>
    </w:p>
    <w:p>
      <w:pPr>
        <w:pStyle w:val="0"/>
        <w:ind w:firstLine="3990" w:firstLineChars="1900"/>
        <w:rPr>
          <w:rFonts w:hint="eastAsia"/>
          <w:sz w:val="21"/>
        </w:rPr>
      </w:pPr>
      <w:r>
        <w:rPr>
          <w:rFonts w:hint="eastAsia"/>
          <w:sz w:val="21"/>
        </w:rPr>
        <w:t>所　在　地</w:t>
      </w:r>
    </w:p>
    <w:p>
      <w:pPr>
        <w:pStyle w:val="0"/>
        <w:ind w:firstLine="3990" w:firstLineChars="1900"/>
        <w:rPr>
          <w:rFonts w:hint="eastAsia"/>
          <w:sz w:val="21"/>
        </w:rPr>
      </w:pPr>
      <w:r>
        <w:rPr>
          <w:rFonts w:hint="eastAsia"/>
          <w:sz w:val="21"/>
        </w:rPr>
        <w:t>団　体　名</w:t>
      </w:r>
    </w:p>
    <w:p>
      <w:pPr>
        <w:pStyle w:val="0"/>
        <w:ind w:firstLine="3990" w:firstLineChars="1900"/>
        <w:rPr>
          <w:rFonts w:hint="eastAsia"/>
          <w:sz w:val="21"/>
        </w:rPr>
      </w:pPr>
      <w:r>
        <w:rPr>
          <w:rFonts w:hint="eastAsia"/>
          <w:sz w:val="21"/>
        </w:rPr>
        <w:t>代表者職名・氏名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新発田市ネーミングライツ・パートナー募集要項に定める事項について同意の上、下記のとおり応募します。</w:t>
      </w: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１　応募内容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7087"/>
      </w:tblGrid>
      <w:tr>
        <w:trPr>
          <w:trHeight w:val="397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応募施設名</w:t>
            </w:r>
          </w:p>
        </w:tc>
        <w:tc>
          <w:tcPr>
            <w:tcW w:w="70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応募金額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年額　　　　　　　　　　　円</w:t>
            </w:r>
            <w:r>
              <w:rPr>
                <w:rFonts w:hint="eastAsia"/>
                <w:sz w:val="21"/>
              </w:rPr>
              <w:t>（消費税及び地方消費税を含む金額）</w:t>
            </w: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令和　　年　　月　　日から令和　　年　　月　　日まで（　　年間）</w:t>
            </w: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希望する愛称（案）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1070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上記愛称（案）とした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理由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1250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応募の動機、社会・地域貢献に向けた活動や取組など（※）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男女共同参画の推進や寄附・協賛の実績、施設の活用提案など幅広く記入してください。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本様式に全て記載できない場合は、別途自由様式で記載の上、本申請書に添付してください。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２　応募者の情報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1470"/>
        <w:gridCol w:w="5565"/>
      </w:tblGrid>
      <w:tr>
        <w:trPr>
          <w:trHeight w:val="397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業種</w:t>
            </w:r>
          </w:p>
        </w:tc>
        <w:tc>
          <w:tcPr>
            <w:tcW w:w="70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605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主な事業内容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605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法令遵守の取組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（過去５年間における法令違反の有無等）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御担当者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　　　属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職名・氏名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　絡　先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電話番号：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  <w:r>
              <w:rPr>
                <w:rFonts w:hint="eastAsia"/>
                <w:sz w:val="21"/>
              </w:rPr>
              <w:t>：</w:t>
            </w:r>
          </w:p>
        </w:tc>
      </w:tr>
    </w:tbl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３　応募に係る誓約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申込みに当たっては、以下の誓約を確認の上、□にレを記入してください。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5715</wp:posOffset>
                </wp:positionV>
                <wp:extent cx="6172200" cy="57054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72200" cy="570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45pt;mso-position-vertical-relative:text;mso-position-horizontal-relative:text;position:absolute;height:449.25pt;mso-wrap-distance-top:0pt;width:486pt;mso-wrap-distance-left:16pt;margin-left:5.8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ネーミングライツ・パートナーの応募を行うに当たり、次の事項について誓約します。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ind w:left="630" w:leftChars="200" w:hanging="210" w:hangingChars="100"/>
        <w:rPr>
          <w:rFonts w:hint="eastAsia"/>
          <w:sz w:val="21"/>
        </w:rPr>
      </w:pPr>
      <w:r>
        <w:rPr>
          <w:rFonts w:hint="eastAsia"/>
          <w:sz w:val="21"/>
        </w:rPr>
        <w:t>□　自社又は自社の役員等（法人である場合は役員又は支店若しくは営業所の代表者その他</w:t>
      </w:r>
    </w:p>
    <w:p>
      <w:pPr>
        <w:pStyle w:val="0"/>
        <w:ind w:left="630" w:leftChars="300"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これらと同等の責任を有する者をいい、法人以外の団体である場合は代表者、理事その他</w:t>
      </w:r>
    </w:p>
    <w:p>
      <w:pPr>
        <w:pStyle w:val="0"/>
        <w:ind w:left="630" w:leftChars="300"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これらと同等の責任を有する者をいう。）は、次のいずれにも該当することはありません。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ind w:left="840" w:leftChars="20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（１）新発田市競争入札参加資格指名停止等措置要綱（平成１９年４月５日告示第９０号）に</w:t>
      </w:r>
    </w:p>
    <w:p>
      <w:pPr>
        <w:pStyle w:val="0"/>
        <w:ind w:left="840" w:leftChars="40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基づき、指名停止の措置を受けている者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（２）地方自治法施行令（昭和２２年政令第１６号）第１６７条の４の規定に該当する者</w:t>
      </w:r>
    </w:p>
    <w:p>
      <w:pPr>
        <w:pStyle w:val="0"/>
        <w:ind w:left="840" w:leftChars="20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（３）新発田市暴力団排除条例（平成２４年３月１２日条例第２号）に規定する暴力団関係者に</w:t>
      </w:r>
    </w:p>
    <w:p>
      <w:pPr>
        <w:pStyle w:val="0"/>
        <w:ind w:left="840" w:leftChars="20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　　該当する者</w:t>
      </w:r>
    </w:p>
    <w:p>
      <w:pPr>
        <w:pStyle w:val="0"/>
        <w:ind w:left="840" w:leftChars="20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（４）風俗営業等の規制及び業務の適正化等に関する法律（昭和２３年法律第１２２号）第２条</w:t>
      </w:r>
    </w:p>
    <w:p>
      <w:pPr>
        <w:pStyle w:val="0"/>
        <w:ind w:left="840" w:leftChars="20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　　の規定により、風俗営業と規定される業種並びに類似の業種の者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（５）貸金業の規制等に関する法律（昭和５８年法律第３２号）第２条の適用を受ける業種の者</w:t>
      </w:r>
    </w:p>
    <w:p>
      <w:pPr>
        <w:pStyle w:val="0"/>
        <w:ind w:left="840" w:leftChars="20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（６）民事再生法（平成１１年法律第２２５号）及び会社更生法（平成１４年法律第１５４号）</w:t>
      </w:r>
    </w:p>
    <w:p>
      <w:pPr>
        <w:pStyle w:val="0"/>
        <w:ind w:left="840" w:leftChars="20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　　による再生又は更生の手続中の者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（７）政治資金規正法（昭和２３年法律第１９４号）第３条に掲げる政治団体及びこれに類する者</w:t>
      </w:r>
    </w:p>
    <w:p>
      <w:pPr>
        <w:pStyle w:val="0"/>
        <w:ind w:left="840" w:leftChars="20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（８）宗教法人法（昭和２６年法律第１２６号）第２条に掲げる宗教団体等の宗教性のある事業</w:t>
      </w:r>
    </w:p>
    <w:p>
      <w:pPr>
        <w:pStyle w:val="0"/>
        <w:ind w:left="840" w:leftChars="40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を行う者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（９）ギャンブル（宝くじを除く。）に関与している者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（</w:t>
      </w:r>
      <w:r>
        <w:rPr>
          <w:rFonts w:hint="eastAsia"/>
          <w:sz w:val="21"/>
        </w:rPr>
        <w:t>10</w:t>
      </w:r>
      <w:r>
        <w:rPr>
          <w:rFonts w:hint="eastAsia"/>
          <w:sz w:val="21"/>
        </w:rPr>
        <w:t>）社会的に問題を起こしている者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（</w:t>
      </w:r>
      <w:r>
        <w:rPr>
          <w:rFonts w:hint="eastAsia"/>
          <w:sz w:val="21"/>
        </w:rPr>
        <w:t>11</w:t>
      </w:r>
      <w:r>
        <w:rPr>
          <w:rFonts w:hint="eastAsia"/>
          <w:sz w:val="21"/>
        </w:rPr>
        <w:t>）行政機関からの行政指導を受け、改善がなされていない者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（</w:t>
      </w:r>
      <w:r>
        <w:rPr>
          <w:rFonts w:hint="eastAsia"/>
          <w:sz w:val="21"/>
        </w:rPr>
        <w:t>12</w:t>
      </w:r>
      <w:r>
        <w:rPr>
          <w:rFonts w:hint="eastAsia"/>
          <w:sz w:val="21"/>
        </w:rPr>
        <w:t>）各種法令に違反している者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（</w:t>
      </w:r>
      <w:r>
        <w:rPr>
          <w:rFonts w:hint="eastAsia"/>
          <w:sz w:val="21"/>
        </w:rPr>
        <w:t>13</w:t>
      </w:r>
      <w:r>
        <w:rPr>
          <w:rFonts w:hint="eastAsia"/>
          <w:sz w:val="21"/>
        </w:rPr>
        <w:t>）市税並びに法人税、消費税及び地方消費税を滞納している者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４　添付書類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（１）企業又は事業の概要が分かるもの（会社概要、企業案内パンフレットなど）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（２）法人登記簿謄本又は登記事項証明書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（３）直近３か年の決算書及び事業報告書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（４）定款等の組織運営に関する事項がわかる書類</w:t>
      </w:r>
    </w:p>
    <w:p>
      <w:pPr>
        <w:pStyle w:val="0"/>
        <w:ind w:left="0" w:leftChars="0" w:hanging="420" w:hangingChars="200"/>
        <w:rPr>
          <w:rFonts w:hint="eastAsia"/>
          <w:sz w:val="21"/>
        </w:rPr>
      </w:pPr>
      <w:r>
        <w:rPr>
          <w:rFonts w:hint="eastAsia"/>
          <w:sz w:val="21"/>
        </w:rPr>
        <w:t>（５）納税を証明する書類</w:t>
      </w:r>
    </w:p>
    <w:p>
      <w:pPr>
        <w:pStyle w:val="0"/>
        <w:ind w:left="840" w:leftChars="300" w:hanging="210" w:hangingChars="100"/>
        <w:rPr>
          <w:rFonts w:hint="eastAsia"/>
          <w:sz w:val="21"/>
        </w:rPr>
      </w:pPr>
      <w:r>
        <w:rPr>
          <w:rFonts w:hint="eastAsia"/>
          <w:sz w:val="21"/>
        </w:rPr>
        <w:t>・新発田市税の未納がないことが分かる資料（証明書等）（新発田市内に事業所等を有する場合に限る。）</w:t>
      </w:r>
    </w:p>
    <w:p>
      <w:pPr>
        <w:pStyle w:val="0"/>
        <w:ind w:left="420" w:leftChars="200"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・法人税、消費税及び地方消費税を納税したことが分かる資料（証明書等）（直近１年分）</w:t>
      </w:r>
    </w:p>
    <w:p>
      <w:pPr>
        <w:pStyle w:val="0"/>
        <w:ind w:left="0" w:leftChars="0" w:firstLine="420" w:firstLineChars="20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※　事業所が複数ある場合は、応募者の事業所に関する資料を添付してください。</w:t>
      </w:r>
    </w:p>
    <w:sectPr>
      <w:footerReference r:id="rId5" w:type="default"/>
      <w:pgSz w:w="11906" w:h="16838"/>
      <w:pgMar w:top="850" w:right="1080" w:bottom="850" w:left="1080" w:header="851" w:footer="567" w:gutter="0"/>
      <w:pgBorders w:zOrder="front" w:display="allPages" w:offsetFrom="page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/>
          </w:rPr>
          <w:t>2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>/2</w:t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efaultTableStyle w:val="22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196</TotalTime>
  <Pages>2</Pages>
  <Words>5</Words>
  <Characters>1330</Characters>
  <Lines>214</Lines>
  <Paragraphs>65</Paragraphs>
  <CharactersWithSpaces>1391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2025-10-17T06:20:06Z</cp:lastPrinted>
  <dcterms:created xsi:type="dcterms:W3CDTF">2025-03-18T06:43:00Z</dcterms:created>
  <dcterms:modified xsi:type="dcterms:W3CDTF">2025-10-17T06:20:01Z</dcterms:modified>
</cp:coreProperties>
</file>